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rFonts w:asciiTheme="minorHAnsi" w:eastAsiaTheme="minorHAnsi" w:hAnsiTheme="minorHAnsi" w:cstheme="minorBidi"/>
          <w:b w:val="0"/>
          <w:bCs w:val="0"/>
          <w:color w:val="auto"/>
          <w:sz w:val="22"/>
          <w:szCs w:val="22"/>
        </w:rPr>
        <w:id w:val="23277376"/>
        <w:docPartObj>
          <w:docPartGallery w:val="Table of Contents"/>
          <w:docPartUnique/>
        </w:docPartObj>
      </w:sdtPr>
      <w:sdtEndPr>
        <w:rPr>
          <w:rFonts w:eastAsiaTheme="minorEastAsia"/>
        </w:rPr>
      </w:sdtEndPr>
      <w:sdtContent>
        <w:p w:rsidR="00BB696B" w:rsidRDefault="00BB696B">
          <w:pPr>
            <w:pStyle w:val="TOCHeading"/>
          </w:pPr>
          <w:r>
            <w:t>Contents</w:t>
          </w:r>
        </w:p>
        <w:p w:rsidR="00BB696B" w:rsidRDefault="00D8657D">
          <w:r>
            <w:t>Sequence</w:t>
          </w:r>
          <w:r w:rsidR="005E6D7E">
            <w:t xml:space="preserve">, purity and </w:t>
          </w:r>
          <w:r w:rsidR="007D5953">
            <w:t>molecular weight data…</w:t>
          </w:r>
          <w:r>
            <w:t>……………………………………………………………………</w:t>
          </w:r>
          <w:r w:rsidR="005E6D7E">
            <w:t>………….</w:t>
          </w:r>
          <w:r>
            <w:t>……………………………………………………….2</w:t>
          </w:r>
        </w:p>
      </w:sdtContent>
    </w:sdt>
    <w:p w:rsidR="009F50E6" w:rsidRPr="009F50E6" w:rsidRDefault="009F50E6" w:rsidP="009F50E6">
      <w:pPr>
        <w:pStyle w:val="NoSpacing"/>
        <w:rPr>
          <w:b/>
        </w:rPr>
      </w:pPr>
    </w:p>
    <w:p w:rsidR="009F50E6" w:rsidRPr="009F50E6" w:rsidRDefault="009F50E6" w:rsidP="009F50E6">
      <w:pPr>
        <w:pStyle w:val="NoSpacing"/>
        <w:rPr>
          <w:b/>
        </w:rPr>
      </w:pPr>
      <w:r w:rsidRPr="009F50E6">
        <w:rPr>
          <w:b/>
        </w:rPr>
        <w:t>Please note, in an effort to better serve our registrants, we have been creating pools from most</w:t>
      </w:r>
      <w:r w:rsidR="005E6D7E">
        <w:rPr>
          <w:b/>
        </w:rPr>
        <w:t xml:space="preserve"> of our peptide sets. Lot 170123</w:t>
      </w:r>
      <w:r w:rsidRPr="009F50E6">
        <w:rPr>
          <w:b/>
        </w:rPr>
        <w:t xml:space="preserve"> of cat# </w:t>
      </w:r>
      <w:r w:rsidR="005E6D7E">
        <w:rPr>
          <w:b/>
        </w:rPr>
        <w:t>13123</w:t>
      </w:r>
      <w:r w:rsidRPr="009F50E6">
        <w:rPr>
          <w:b/>
        </w:rPr>
        <w:t xml:space="preserve"> was synthesized and made into sets as well as a pool (cat #</w:t>
      </w:r>
      <w:r w:rsidR="005E6D7E">
        <w:rPr>
          <w:b/>
        </w:rPr>
        <w:t>13122, lot 170124</w:t>
      </w:r>
      <w:r w:rsidRPr="009F50E6">
        <w:rPr>
          <w:b/>
        </w:rPr>
        <w:t>). Thus, all the data included in this file applies to both the set and the pool.</w:t>
      </w:r>
    </w:p>
    <w:p w:rsidR="00D8657D" w:rsidRDefault="00D8657D"/>
    <w:p w:rsidR="00BB696B" w:rsidRDefault="00BB696B">
      <w:r>
        <w:br w:type="page"/>
      </w:r>
    </w:p>
    <w:p w:rsidR="000E36D0" w:rsidRDefault="00BB696B" w:rsidP="00FD2A49">
      <w:pPr>
        <w:pStyle w:val="Heading2"/>
      </w:pPr>
      <w:r>
        <w:lastRenderedPageBreak/>
        <w:t>Sequence</w:t>
      </w:r>
      <w:r w:rsidR="007D5953">
        <w:t>,</w:t>
      </w:r>
      <w:r w:rsidR="00492C52">
        <w:t xml:space="preserve"> </w:t>
      </w:r>
      <w:r w:rsidR="007D5953">
        <w:t>Molecular Weight</w:t>
      </w:r>
      <w:r w:rsidR="00D12372">
        <w:t>,</w:t>
      </w:r>
      <w:r w:rsidR="00D12372" w:rsidRPr="00D12372">
        <w:t xml:space="preserve"> </w:t>
      </w:r>
      <w:r w:rsidR="00D12372">
        <w:t>Purity,</w:t>
      </w:r>
      <w:r w:rsidR="007D5953">
        <w:t xml:space="preserve"> and Peptide Content Data</w:t>
      </w:r>
    </w:p>
    <w:p w:rsidR="00FD2A49" w:rsidRDefault="00FD2A49" w:rsidP="000E36D0">
      <w:pPr>
        <w:spacing w:after="0" w:line="240" w:lineRule="auto"/>
      </w:pPr>
    </w:p>
    <w:p w:rsidR="006C571C" w:rsidRDefault="006C571C" w:rsidP="000E36D0">
      <w:pPr>
        <w:spacing w:after="0" w:line="240" w:lineRule="auto"/>
      </w:pPr>
      <w:r>
        <w:t xml:space="preserve">Peptide sequence based on </w:t>
      </w:r>
      <w:r w:rsidR="00FB071D" w:rsidRPr="00B96C32">
        <w:rPr>
          <w:rFonts w:eastAsia="Times New Roman" w:cs="Arial"/>
          <w:bCs/>
          <w:color w:val="222222"/>
          <w:kern w:val="36"/>
        </w:rPr>
        <w:t>HIV-1 isolate BG505.W6M.ENV.C2 from Kenya envelope glycoprotein (env) gene</w:t>
      </w:r>
      <w:r w:rsidR="00FD2A49">
        <w:t xml:space="preserve"> from </w:t>
      </w:r>
      <w:r>
        <w:t xml:space="preserve">GenBank Accession # </w:t>
      </w:r>
      <w:r w:rsidR="00FB071D" w:rsidRPr="00B96C32">
        <w:rPr>
          <w:rFonts w:eastAsia="Times New Roman" w:cs="Arial"/>
          <w:color w:val="444444"/>
        </w:rPr>
        <w:t>DQ208458.1</w:t>
      </w:r>
    </w:p>
    <w:p w:rsidR="00FD2A49" w:rsidRDefault="00FD2A49" w:rsidP="00FD2A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rPr>
      </w:pPr>
    </w:p>
    <w:p w:rsidR="000E36D0" w:rsidRDefault="00FB071D" w:rsidP="000E36D0">
      <w:pPr>
        <w:spacing w:after="0" w:line="240" w:lineRule="auto"/>
        <w:rPr>
          <w:rFonts w:ascii="Courier New" w:eastAsia="Times New Roman" w:hAnsi="Courier New" w:cs="Courier New"/>
          <w:color w:val="000000"/>
          <w:sz w:val="20"/>
          <w:szCs w:val="20"/>
        </w:rPr>
      </w:pPr>
      <w:r w:rsidRPr="00FB071D">
        <w:rPr>
          <w:rFonts w:ascii="Courier New" w:eastAsia="Times New Roman" w:hAnsi="Courier New" w:cs="Courier New"/>
          <w:color w:val="000000"/>
          <w:sz w:val="20"/>
          <w:szCs w:val="20"/>
        </w:rPr>
        <w:t>MRVMGIQRNCQHLFRWGTMILGMIIICSAAENLWVTVYYGVPVWKDAETTLFCASDAKAYETEKHNVWATHACVPTDPNPQEIHLENVTEEFNMWKNNMVEQMHTDIISLWDQSLKPCVKLTPLCVTLQCTNVTNNITDDMRGELKNCSFNMTTELRDKKQKVYSLFYRLDVVQINENQGNRSNNSNKEYRLINCNTSAITQACPKVSFEPIPIHYCAPAGFAILKCKDKKFNGTGPCPSVSTVQCTHGIKPVVSTQLLLNGSLAEEEVMIRSENITNNAKNILVQFNTPVQINCTRPNNNTRKSIRIGPGQAFYATGDIIGDIRQAHCTVSKATWNETLGKVVKQLRKHFGNNTIIRFANSSGGDLEVTTHSFNCGGEFFYCNTSGLFNSTWISNTSVQGSNSTGSNDSITLPCRIKQIINMWQRIGQAMYAPPIQGVIRCVSNITGLILTRDGGSTNSTTETFRPGGGDMRDNWRSELYKYKVVKIEPLGVAPTRAKRRVVGREKRAVGIGAVFLGFLGAAGSTMGAASMTLTVQARNLLSGIVQQQSNLLRAIEAQQHLLKLTVWGIKQLQARVLAVERYLRDQQLLGIWGCSGKLICTTNVPWNSSWSNRNLSEIWDNMTWLQWDKEISNYTQIIYGLLEESQNQQEKNEQDLLALDKWASLWNWFDISNWLWYIKIFIMIVGGLIGLRIVFAVLSVIHRVRQGYSPLSFQTHTPNPRGLDRPERIEEEDGEQDRGRSTRLVSGFLALAWDDLRSLCLFCYHRLRDFILIAARIVELLGHSSLKGLRLGWEGLKYLWNLLAYWGRELKISAINLFDTIAIAVAEWTDRVIEIGQRLCRAFLHIPRRIRQGLERALL</w:t>
      </w:r>
    </w:p>
    <w:p w:rsidR="00FB071D" w:rsidRDefault="00FB071D" w:rsidP="000E36D0">
      <w:pPr>
        <w:spacing w:after="0" w:line="240" w:lineRule="auto"/>
      </w:pPr>
    </w:p>
    <w:p w:rsidR="00492C52" w:rsidRPr="00492C52" w:rsidRDefault="006E1401" w:rsidP="00492C52">
      <w:r>
        <w:t xml:space="preserve">For your convenience, if you wish to move this table to another program or file, select the entire table and copy it. The headers displayed on the other pages won’t be copied. </w:t>
      </w:r>
    </w:p>
    <w:p w:rsidR="007D5953" w:rsidRPr="00BB696B" w:rsidRDefault="007D5953" w:rsidP="00DE46AE">
      <w:pPr>
        <w:jc w:val="center"/>
      </w:pPr>
    </w:p>
    <w:tbl>
      <w:tblPr>
        <w:tblW w:w="7600" w:type="dxa"/>
        <w:jc w:val="center"/>
        <w:tblLook w:val="04A0" w:firstRow="1" w:lastRow="0" w:firstColumn="1" w:lastColumn="0" w:noHBand="0" w:noVBand="1"/>
      </w:tblPr>
      <w:tblGrid>
        <w:gridCol w:w="1800"/>
        <w:gridCol w:w="3160"/>
        <w:gridCol w:w="1340"/>
        <w:gridCol w:w="1300"/>
      </w:tblGrid>
      <w:tr w:rsidR="00FB071D" w:rsidRPr="00FB071D" w:rsidTr="00FB071D">
        <w:trPr>
          <w:trHeight w:val="765"/>
          <w:jc w:val="center"/>
        </w:trPr>
        <w:tc>
          <w:tcPr>
            <w:tcW w:w="1800" w:type="dxa"/>
            <w:tcBorders>
              <w:top w:val="single" w:sz="4" w:space="0" w:color="auto"/>
              <w:left w:val="single" w:sz="4" w:space="0" w:color="auto"/>
              <w:bottom w:val="single" w:sz="4" w:space="0" w:color="auto"/>
              <w:right w:val="single" w:sz="4" w:space="0" w:color="auto"/>
            </w:tcBorders>
            <w:shd w:val="clear" w:color="000000" w:fill="B8CCE4"/>
            <w:vAlign w:val="center"/>
            <w:hideMark/>
          </w:tcPr>
          <w:p w:rsidR="00FB071D" w:rsidRPr="00FB071D" w:rsidRDefault="00FB071D" w:rsidP="00FB071D">
            <w:pPr>
              <w:spacing w:after="0" w:line="240" w:lineRule="auto"/>
              <w:jc w:val="center"/>
              <w:rPr>
                <w:rFonts w:ascii="Arial" w:eastAsia="Times New Roman" w:hAnsi="Arial" w:cs="Arial"/>
                <w:b/>
                <w:bCs/>
                <w:sz w:val="20"/>
                <w:szCs w:val="20"/>
              </w:rPr>
            </w:pPr>
            <w:r w:rsidRPr="00FB071D">
              <w:rPr>
                <w:rFonts w:ascii="Arial" w:eastAsia="Times New Roman" w:hAnsi="Arial" w:cs="Arial"/>
                <w:b/>
                <w:bCs/>
                <w:sz w:val="20"/>
                <w:szCs w:val="20"/>
              </w:rPr>
              <w:t>ARP Set Lot #</w:t>
            </w:r>
          </w:p>
        </w:tc>
        <w:tc>
          <w:tcPr>
            <w:tcW w:w="3160" w:type="dxa"/>
            <w:tcBorders>
              <w:top w:val="single" w:sz="4" w:space="0" w:color="auto"/>
              <w:left w:val="nil"/>
              <w:bottom w:val="single" w:sz="4" w:space="0" w:color="auto"/>
              <w:right w:val="single" w:sz="4" w:space="0" w:color="auto"/>
            </w:tcBorders>
            <w:shd w:val="clear" w:color="000000" w:fill="B8CCE4"/>
            <w:vAlign w:val="center"/>
            <w:hideMark/>
          </w:tcPr>
          <w:p w:rsidR="00FB071D" w:rsidRPr="00FB071D" w:rsidRDefault="00FB071D" w:rsidP="00FB071D">
            <w:pPr>
              <w:spacing w:after="0" w:line="240" w:lineRule="auto"/>
              <w:jc w:val="center"/>
              <w:rPr>
                <w:rFonts w:ascii="Arial" w:eastAsia="Times New Roman" w:hAnsi="Arial" w:cs="Arial"/>
                <w:b/>
                <w:bCs/>
                <w:sz w:val="20"/>
                <w:szCs w:val="20"/>
              </w:rPr>
            </w:pPr>
            <w:r w:rsidRPr="00FB071D">
              <w:rPr>
                <w:rFonts w:ascii="Arial" w:eastAsia="Times New Roman" w:hAnsi="Arial" w:cs="Arial"/>
                <w:b/>
                <w:bCs/>
                <w:sz w:val="20"/>
                <w:szCs w:val="20"/>
              </w:rPr>
              <w:t>Peptide Sequence</w:t>
            </w:r>
          </w:p>
        </w:tc>
        <w:tc>
          <w:tcPr>
            <w:tcW w:w="1340" w:type="dxa"/>
            <w:tcBorders>
              <w:top w:val="single" w:sz="4" w:space="0" w:color="auto"/>
              <w:left w:val="nil"/>
              <w:bottom w:val="single" w:sz="4" w:space="0" w:color="auto"/>
              <w:right w:val="single" w:sz="4" w:space="0" w:color="auto"/>
            </w:tcBorders>
            <w:shd w:val="clear" w:color="000000" w:fill="B8CCE4"/>
            <w:vAlign w:val="center"/>
            <w:hideMark/>
          </w:tcPr>
          <w:p w:rsidR="00FB071D" w:rsidRPr="00FB071D" w:rsidRDefault="00FB071D" w:rsidP="00FB071D">
            <w:pPr>
              <w:spacing w:after="0" w:line="240" w:lineRule="auto"/>
              <w:jc w:val="center"/>
              <w:rPr>
                <w:rFonts w:ascii="Arial" w:eastAsia="Times New Roman" w:hAnsi="Arial" w:cs="Arial"/>
                <w:b/>
                <w:bCs/>
                <w:sz w:val="20"/>
                <w:szCs w:val="20"/>
              </w:rPr>
            </w:pPr>
            <w:r w:rsidRPr="00FB071D">
              <w:rPr>
                <w:rFonts w:ascii="Arial" w:eastAsia="Times New Roman" w:hAnsi="Arial" w:cs="Arial"/>
                <w:b/>
                <w:bCs/>
                <w:sz w:val="20"/>
                <w:szCs w:val="20"/>
              </w:rPr>
              <w:t>Molecular Weight (amu)</w:t>
            </w:r>
          </w:p>
        </w:tc>
        <w:tc>
          <w:tcPr>
            <w:tcW w:w="1300" w:type="dxa"/>
            <w:tcBorders>
              <w:top w:val="single" w:sz="4" w:space="0" w:color="auto"/>
              <w:left w:val="nil"/>
              <w:bottom w:val="single" w:sz="4" w:space="0" w:color="auto"/>
              <w:right w:val="single" w:sz="4" w:space="0" w:color="auto"/>
            </w:tcBorders>
            <w:shd w:val="clear" w:color="000000" w:fill="B8CCE4"/>
            <w:vAlign w:val="center"/>
            <w:hideMark/>
          </w:tcPr>
          <w:p w:rsidR="00FB071D" w:rsidRPr="00FB071D" w:rsidRDefault="00FB071D" w:rsidP="00FB071D">
            <w:pPr>
              <w:spacing w:after="0" w:line="240" w:lineRule="auto"/>
              <w:jc w:val="center"/>
              <w:rPr>
                <w:rFonts w:ascii="Arial" w:eastAsia="Times New Roman" w:hAnsi="Arial" w:cs="Arial"/>
                <w:b/>
                <w:bCs/>
                <w:sz w:val="20"/>
                <w:szCs w:val="20"/>
              </w:rPr>
            </w:pPr>
            <w:r w:rsidRPr="00FB071D">
              <w:rPr>
                <w:rFonts w:ascii="Arial" w:eastAsia="Times New Roman" w:hAnsi="Arial" w:cs="Arial"/>
                <w:b/>
                <w:bCs/>
                <w:sz w:val="20"/>
                <w:szCs w:val="20"/>
              </w:rPr>
              <w:t>Purity (%)</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170123-001</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MRVMGIQRNCQHLFR</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1889</w:t>
            </w:r>
          </w:p>
        </w:tc>
        <w:tc>
          <w:tcPr>
            <w:tcW w:w="130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170123-002</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GIQRNCQHLFRWGTM</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1847</w:t>
            </w:r>
          </w:p>
        </w:tc>
        <w:tc>
          <w:tcPr>
            <w:tcW w:w="130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83</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170123-003</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NCQHLFRWGTMILGM</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1807</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98.6</w:t>
            </w:r>
          </w:p>
        </w:tc>
      </w:tr>
      <w:tr w:rsidR="00FB071D" w:rsidRPr="00FB071D" w:rsidTr="00FB071D">
        <w:trPr>
          <w:trHeight w:val="300"/>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170123-004</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LFRWGTMILGMIIIC</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Calibri" w:eastAsia="Times New Roman" w:hAnsi="Calibri" w:cs="Arial"/>
              </w:rPr>
            </w:pPr>
            <w:r w:rsidRPr="00FB071D">
              <w:rPr>
                <w:rFonts w:ascii="Calibri" w:eastAsia="Times New Roman" w:hAnsi="Calibri" w:cs="Arial"/>
              </w:rPr>
              <w:t>1767</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Calibri" w:eastAsia="Times New Roman" w:hAnsi="Calibri" w:cs="Arial"/>
              </w:rPr>
            </w:pPr>
            <w:r w:rsidRPr="00FB071D">
              <w:rPr>
                <w:rFonts w:ascii="Calibri" w:eastAsia="Times New Roman" w:hAnsi="Calibri" w:cs="Arial"/>
              </w:rPr>
              <w:t>Canceled</w:t>
            </w:r>
            <w:r>
              <w:rPr>
                <w:rFonts w:ascii="Calibri" w:eastAsia="Times New Roman" w:hAnsi="Calibri" w:cs="Arial"/>
              </w:rPr>
              <w:t>*</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170123-005</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GTMILGMIIICSAAE</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1523</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170123-006</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LGMIIICSAAENLWV</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1633</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300"/>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170123-007</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IICSAAENLWVTVYY</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Calibri" w:eastAsia="Times New Roman" w:hAnsi="Calibri" w:cs="Arial"/>
              </w:rPr>
            </w:pPr>
            <w:r w:rsidRPr="00FB071D">
              <w:rPr>
                <w:rFonts w:ascii="Calibri" w:eastAsia="Times New Roman" w:hAnsi="Calibri" w:cs="Arial"/>
              </w:rPr>
              <w:t>1745</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Calibri" w:eastAsia="Times New Roman" w:hAnsi="Calibri" w:cs="Arial"/>
              </w:rPr>
            </w:pPr>
            <w:r w:rsidRPr="00FB071D">
              <w:rPr>
                <w:rFonts w:ascii="Calibri" w:eastAsia="Times New Roman" w:hAnsi="Calibri" w:cs="Arial"/>
              </w:rPr>
              <w:t>Canceled</w:t>
            </w:r>
            <w:r>
              <w:rPr>
                <w:rFonts w:ascii="Calibri" w:eastAsia="Times New Roman" w:hAnsi="Calibri" w:cs="Arial"/>
              </w:rPr>
              <w:t>*</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170123-008</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AAENLWVTVYYGVPV</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1681</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88.1</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170123-009</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LWVTVYYGVPVWKDA</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1796</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83.7</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170123-010</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VYYGVPVWKDAETTL</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1741</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lastRenderedPageBreak/>
              <w:t>170123-011</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VPVWKDAETTLFCAS</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1667</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170123-012</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KDAETTLFCASDAKA</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1571</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170123-013</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TTLFCASDAKAYETE</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1650</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82.7</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170123-014</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CASDAKAYETEKHNV</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1666</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93.1</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170123-015</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AKAYETEKHNVWATH</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1785</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170123-016</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ETEKHNVWATHACVP</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1722</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170123-017</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HNVWATHACVPTDPN</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1662</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170123-018</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ATHACVPTDPNPQEI</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1593</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170123-019</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CVPTDPNPQEIHLEN</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1706</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170123-020</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DPNPQEIHLENVTEE</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1764</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88.7</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170123-021</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QEIHLENVTEEFNMW</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1919</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94.4</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170123-022</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LENVTEEFNMWKNNM</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1899</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90.9</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170123-023</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TEEFNMWKNNMVEQM</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1931</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170123-024</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NMWKNNMVEQMHTDI</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1891</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170123-025</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NNMVEQMHTDIISLW</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1831</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97.4</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170123-026</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EQMHTDIISLWDQSL</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1816</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170123-027</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TDIISLWDQSLKPCV</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1718</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170123-028</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SLWDQSLKPCVKLTP</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1715</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97.7</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170123-029</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QSLKPCVKLTPLCVT</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1630</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98.9</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170123-030</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PCVKLTPLCVTLQCT</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1619</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75.4</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170123-031</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LTPLCVTLQCTNVTN</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1620</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170123-032</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CVTLQCTNVTNNITD</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1639</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170123-033</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QCTNVTNNITDDMRG</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1682</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80.7</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170123-034</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VTNNITDDMRGELKN</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1720</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170123-035</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ITDDMRGELKNCSFN</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1743</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170123-036</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MRGELKNCSFNMTTE</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1761</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170123-037</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LKNCSFNMTTELRDK</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1800</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170123-038</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SFNMTTELRDKKQKV</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1825</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170123-039</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TTELRDKKQKVYSLF</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1856</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170123-040</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RDKKQKVYSLFYRLD</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1959</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170123-041</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QKVYSLFYRLDVVQI</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1871</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170123-042</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SLFYRLDVVQINENQ</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1838</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92.6</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lastRenderedPageBreak/>
              <w:t>170123-043</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RLDVVQINENQGNRS</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1742</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170123-044</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VQINENQGNRSNNSN</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1688</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75.4</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170123-045</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ENQGNRSNNSNKEYR</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1810</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170123-046</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NRSNNSNKEYRLINC</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1825</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170123-047</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NSNKEYRLINCNTSA</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1727</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83.6</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170123-048</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EYRLINCNTSAITQA</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1697</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170123-049</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INCNTSAITQACPKV</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1563</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170123-050</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TSAITQACPKVSFEP</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1579</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98.1</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170123-051</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TQACPKVSFEPIPIH</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1667</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170123-052</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PKVSFEPIPIHYCAP</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1698</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92.5</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170123-053</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FEPIPIHYCAPAGFA</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1633</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88.4</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170123-054</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PIHYCAPAGFAILKC</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1604</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170123-055</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CAPAGFAILKCKDKK</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1593</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170123-056</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GFAILKCKDKKFNGT</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1670</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170123-057</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LKCKDKKFNGTGPCP</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1636</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170123-058</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DKKFNGTGPCPSVST</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1538</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170123-059</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NGTGPCPSVSTVQCT</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1451</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170123-060</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PCPSVSTVQCTHGIK</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1557</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93.6</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170123-061</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VSTVQCTHGIKPVVS</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1555</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170123-062</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QCTHGIKPVVSTQLL</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1624</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85.5</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170123-063</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GIKPVVSTQLLLNGS</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1526</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170123-064</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VVSTQLLLNGSLAEE</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1573</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170123-065</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QLLLNGSLAEEEVMI</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1659</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170123-066</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NGSLAEEEVMIRSEN</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1678</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170123-067</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AEEEVMIRSENITNN</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1749</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93.9</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170123-068</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VMIRSENITNNAKNI</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1717</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170123-069</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SENITNNAKNILVQF</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1705</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170123-070</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TNNAKNILVQFNTPV</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1673</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170123-071</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KNILVQFNTPVQINC</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1731</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170123-072</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VQFNTPVQINCTRPN</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1731</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93.9</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170123-073</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TPVQINCTRPNNNTR</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1728</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94</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170123-074</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INCTRPNNNTRKSIR</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1787</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lastRenderedPageBreak/>
              <w:t>170123-075</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RPNNNTRKSIRIGPG</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1680</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170123-076</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NTRKSIRIGPGQAFY</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1708</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170123-077</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SIRIGPGQAFYATGD</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1553</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170123-078</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GPGQAFYATGDIIGD</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1482</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170123-079</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AFYATGDIIGDIRQA</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1611</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170123-080</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TGDIIGDIRQAHCTV</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1599</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170123-081</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IGDIRQAHCTVSKAT</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1600</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170123-082</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RQAHCTVSKATWNET</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1732</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170123-083</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CTVSKATWNETLGKV</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1637</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97.8</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170123-084</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KATWNETLGKVVKQL</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1715</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170123-085</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NETLGKVVKQLRKHF</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1797</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170123-086</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GKVVKQLRKHFGNNT</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1726</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170123-087</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KQLRKHFGNNTIIRF</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1872</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170123-088</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KHFGNNTIIRFANSS</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1706</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170123-089</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NNTIIRFANSSGGDL</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1579</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170123-090</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IRFANSSGGDLEVTT</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1567</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170123-091</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NSSGGDLEVTTHSFN</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1565</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170123-092</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GDLEVTTHSFNCGGE</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1566</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84.3</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170123-093</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VTTHSFNCGGEFFYC</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1712</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170123-094</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SFNCGGEFFYCNTSG</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1633</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87.7</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170123-095</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GGEFFYCNTSGLFNS</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1643</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300"/>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170123-096</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FYCNTSGLFNSTWIS</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Calibri" w:eastAsia="Times New Roman" w:hAnsi="Calibri" w:cs="Arial"/>
              </w:rPr>
            </w:pPr>
            <w:r w:rsidRPr="00FB071D">
              <w:rPr>
                <w:rFonts w:ascii="Calibri" w:eastAsia="Times New Roman" w:hAnsi="Calibri" w:cs="Arial"/>
              </w:rPr>
              <w:t>1740</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Calibri" w:eastAsia="Times New Roman" w:hAnsi="Calibri" w:cs="Arial"/>
              </w:rPr>
            </w:pPr>
            <w:r w:rsidRPr="00FB071D">
              <w:rPr>
                <w:rFonts w:ascii="Calibri" w:eastAsia="Times New Roman" w:hAnsi="Calibri" w:cs="Arial"/>
              </w:rPr>
              <w:t>Canceled</w:t>
            </w:r>
            <w:r>
              <w:rPr>
                <w:rFonts w:ascii="Calibri" w:eastAsia="Times New Roman" w:hAnsi="Calibri" w:cs="Arial"/>
              </w:rPr>
              <w:t>*</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170123-097</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TSGLFNSTWISNTSV</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1614</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170123-098</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FNSTWISNTSVQGSN</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1642</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170123-099</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WISNTSVQGSNSTGS</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1525</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170123-100</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TSVQGSNSTGSNDSI</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1453</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170123-101</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GSNSTGSNDSITLPC</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1453</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95.2</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170123-102</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TGSNDSITLPCRIKQ</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1633</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170123-103</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DSITLPCRIKQIINM</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1745</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170123-104</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LPCRIKQIINMWQRI</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1912</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98</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170123-105</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IKQIINMWQRIGQAM</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1830</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75.6</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170123-106</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INMWQRIGQAMYAPP</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1776</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81.1</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lastRenderedPageBreak/>
              <w:t>170123-107</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QRIGQAMYAPPIQGV</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1629</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170123-108</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QAMYAPPIQGVIRCV</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1646</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170123-109</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APPIQGVIRCVSNIT</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1568</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170123-110</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QGVIRCVSNITGLIL</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1586</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76.8</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170123-111</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RCVSNITGLILTRDG</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1618</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84.4</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170123-112</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NITGLILTRDGGSTN</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1532</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170123-113</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LILTRDGGSTNSTTE</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1565</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170123-114</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RDGGSTNSTTETFRP</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1626</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170123-115</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STNSTTETFRPGGGD</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1527</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170123-116</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TTETFRPGGGDMRDN</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1654</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85.5</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170123-117</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FRPGGGDMRDNWRSE</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1780</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170123-118</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GGDMRDNWRSELYKY</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1890</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81.9</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170123-119</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RDNWRSELYKYKVVK</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1984</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170123-120</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RSELYKYKVVKIEPL</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1865</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170123-121</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YKYKVVKIEPLGVAP</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1704</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98.5</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170123-122</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VVKIEPLGVAPTRAK</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1578</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170123-123</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EPLGVAPTRAKRRVV</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1649</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170123-124</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VAPTRAKRRVVGREK</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1723</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170123-125</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RAKRRVVGREKRAVG</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1738</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170123-126</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RVVGREKRAVGIGAV</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1567</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170123-127</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REKRAVGIGAVFLGF</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1620</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170123-128</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AVGIGAVFLGFLGAA</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1363</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170123-129</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GAVFLGFLGAAGSTM</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1399</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170123-130</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LGFLGAAGSTMGAAS</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1310</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170123-131</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GAAGSTMGAASMTLT</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1327</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170123-132</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STMGAASMTLTVQAR</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1525</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170123-133</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AASMTLTVQARNLLS</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1576</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170123-134</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TLTVQARNLLSGIVQ</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1613</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170123-135</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QARNLLSGIVQQQSN</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1656</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85.5</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170123-136</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LLSGIVQQQSNLLRA</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1640</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170123-137</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IVQQQSNLLRAIEAQ</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1711</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170123-138</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QSNLLRAIEAQQHLL</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1734</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81.7</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lastRenderedPageBreak/>
              <w:t>170123-139</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LRAIEAQQHLLKLTV</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1733</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170123-140</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EAQQHLLKLTVWGIK</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1764</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86.5</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170123-141</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HLLKLTVWGIKQLQA</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1748</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170123-142</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LTVWGIKQLQARVLA</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1696</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95.5</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170123-143</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GIKQLQARVLAVERY</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1744</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170123-144</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LQARVLAVERYLRDQ</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1830</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170123-145</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VLAVERYLRDQQLLG</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1773</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170123-146</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ERYLRDQQLLGIWGC</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1850</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170123-147</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RDQQLLGIWGCSGKL</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1674</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170123-148</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LLGIWGCSGKLICTT</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1565</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170123-149</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WGCSGKLICTTNVPW</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1665</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96.4</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170123-150</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GKLICTTNVPWNSSW</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1706</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170123-151</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CTTNVPWNSSWSNRN</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1766</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170123-152</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VPWNSSWSNRNLSEI</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1789</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170123-153</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SSWSNRNLSEIWDNM</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1839</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170123-154</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NRNLSEIWDNMTWLQ</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1920</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170123-155</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SEIWDNMTWLQWDKE</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1981</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89.3</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170123-156</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DNMTWLQWDKEISNY</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1943</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170123-157</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WLQWDKEISNYTQII</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1937</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170123-158</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DKEISNYTQIIYGLL</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1770</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170123-159</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SNYTQIIYGLLEESQ</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1758</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76.9</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170123-160</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QIIYGLLEESQNQQE</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1792</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170123-161</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GLLEESQNQQEKNEQ</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1774</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89.3</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170123-162</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ESQNQQEKNEQDLLA</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1774</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170123-163</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QQEKNEQDLLALDKW</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1858</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96.4</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170123-164</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NEQDLLALDKWASLW</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1802</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85.9</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170123-165</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LLALDKWASLWNWFD</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1878</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170123-166</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DKWASLWNWFDISNW</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1968</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170123-167</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SLWNWFDISNWLWYI</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2043</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170123-168</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WFDISNWLWYIKIFI</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2044</w:t>
            </w:r>
          </w:p>
        </w:tc>
        <w:tc>
          <w:tcPr>
            <w:tcW w:w="130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83.9</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170123-169</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SNWLWYIKIFIMIVG</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1883</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300"/>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170123-170</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WYIKIFIMIVGGLIG</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Calibri" w:eastAsia="Times New Roman" w:hAnsi="Calibri" w:cs="Arial"/>
              </w:rPr>
            </w:pPr>
            <w:r w:rsidRPr="00FB071D">
              <w:rPr>
                <w:rFonts w:ascii="Calibri" w:eastAsia="Times New Roman" w:hAnsi="Calibri" w:cs="Arial"/>
              </w:rPr>
              <w:t>1723</w:t>
            </w:r>
          </w:p>
        </w:tc>
        <w:tc>
          <w:tcPr>
            <w:tcW w:w="130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Calibri" w:eastAsia="Times New Roman" w:hAnsi="Calibri" w:cs="Arial"/>
              </w:rPr>
            </w:pPr>
            <w:r w:rsidRPr="00FB071D">
              <w:rPr>
                <w:rFonts w:ascii="Calibri" w:eastAsia="Times New Roman" w:hAnsi="Calibri" w:cs="Arial"/>
              </w:rPr>
              <w:t>Canceled</w:t>
            </w:r>
            <w:r>
              <w:rPr>
                <w:rFonts w:ascii="Calibri" w:eastAsia="Times New Roman" w:hAnsi="Calibri" w:cs="Arial"/>
              </w:rPr>
              <w:t>*</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lastRenderedPageBreak/>
              <w:t>170123-171</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IFIMIVGGLIGLRIV</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1614</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170123-172</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IVGGLIGLRIVFAVL</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1540</w:t>
            </w:r>
          </w:p>
        </w:tc>
        <w:tc>
          <w:tcPr>
            <w:tcW w:w="130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170123-173</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LIGLRIVFAVLSVIH</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1650</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170123-174</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RIVFAVLSVIHRVRQ</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1793</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170123-175</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AVLSVIHRVRQGYSP</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1682</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170123-176</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VIHRVRQGYSPLSFQ</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1787</w:t>
            </w:r>
          </w:p>
        </w:tc>
        <w:tc>
          <w:tcPr>
            <w:tcW w:w="130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170123-177</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VRQGYSPLSFQTHTP</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1718</w:t>
            </w:r>
          </w:p>
        </w:tc>
        <w:tc>
          <w:tcPr>
            <w:tcW w:w="130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170123-178</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YSPLSFQTHTPNPRG</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1702</w:t>
            </w:r>
          </w:p>
        </w:tc>
        <w:tc>
          <w:tcPr>
            <w:tcW w:w="130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170123-179</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SFQTHTPNPRGLDRP</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1723</w:t>
            </w:r>
          </w:p>
        </w:tc>
        <w:tc>
          <w:tcPr>
            <w:tcW w:w="130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99</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170123-180</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HTPNPRGLDRPERIE</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1787</w:t>
            </w:r>
          </w:p>
        </w:tc>
        <w:tc>
          <w:tcPr>
            <w:tcW w:w="130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99</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170123-181</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PRGLDRPERIEEEDG</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1768</w:t>
            </w:r>
          </w:p>
        </w:tc>
        <w:tc>
          <w:tcPr>
            <w:tcW w:w="130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170123-182</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DRPERIEEEDGEQDR</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1873</w:t>
            </w:r>
          </w:p>
        </w:tc>
        <w:tc>
          <w:tcPr>
            <w:tcW w:w="130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86.6</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170123-183</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RIEEEDGEQDRGRST</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1777</w:t>
            </w:r>
          </w:p>
        </w:tc>
        <w:tc>
          <w:tcPr>
            <w:tcW w:w="130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86.9</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170123-184</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EDGEQDRGRSTRLVS</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1705</w:t>
            </w:r>
          </w:p>
        </w:tc>
        <w:tc>
          <w:tcPr>
            <w:tcW w:w="130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170123-185</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QDRGRSTRLVSGFLA</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1663</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86.7</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170123-186</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RSTRLVSGFLALAWD</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1692</w:t>
            </w:r>
          </w:p>
        </w:tc>
        <w:tc>
          <w:tcPr>
            <w:tcW w:w="130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170123-187</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LVSGFLALAWDDLRS</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1663</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170123-188</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FLALAWDDLRSLCLF</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1783</w:t>
            </w:r>
          </w:p>
        </w:tc>
        <w:tc>
          <w:tcPr>
            <w:tcW w:w="130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94.9</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170123-189</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AWDDLRSLCLFCYHR</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1888</w:t>
            </w:r>
          </w:p>
        </w:tc>
        <w:tc>
          <w:tcPr>
            <w:tcW w:w="130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81.5</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170123-190</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LRSLCLFCYHRLRDF</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1942</w:t>
            </w:r>
          </w:p>
        </w:tc>
        <w:tc>
          <w:tcPr>
            <w:tcW w:w="130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170123-191</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CLFCYHRLRDFILIA</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1883</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170123-192</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YHRLRDFILIAARIV</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1856</w:t>
            </w:r>
          </w:p>
        </w:tc>
        <w:tc>
          <w:tcPr>
            <w:tcW w:w="130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98.9</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170123-193</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RDFILIAARIVELLG</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1699</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170123-194</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LIAARIVELLGHSSL</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1592</w:t>
            </w:r>
          </w:p>
        </w:tc>
        <w:tc>
          <w:tcPr>
            <w:tcW w:w="130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90.7</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170123-195</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RIVELLGHSSLKGLR</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1678</w:t>
            </w:r>
          </w:p>
        </w:tc>
        <w:tc>
          <w:tcPr>
            <w:tcW w:w="130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80.6</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170123-196</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LLGHSSLKGLRLGWE</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1666</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170123-197</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SSLKGLRLGWEGLKY</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1707</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99</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170123-198</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GLRLGWEGLKYLWNL</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1818</w:t>
            </w:r>
          </w:p>
        </w:tc>
        <w:tc>
          <w:tcPr>
            <w:tcW w:w="130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95.3</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170123-199</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GWEGLKYLWNLLAYW</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1912</w:t>
            </w:r>
          </w:p>
        </w:tc>
        <w:tc>
          <w:tcPr>
            <w:tcW w:w="130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90.9</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170123-200</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LKYLWNLLAYWGREL</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1938</w:t>
            </w:r>
          </w:p>
        </w:tc>
        <w:tc>
          <w:tcPr>
            <w:tcW w:w="130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95</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170123-201</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WNLLAYWGRELKISA</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1820</w:t>
            </w:r>
          </w:p>
        </w:tc>
        <w:tc>
          <w:tcPr>
            <w:tcW w:w="130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81.7</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170123-202</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AYWGRELKISAINLF</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1781</w:t>
            </w:r>
          </w:p>
        </w:tc>
        <w:tc>
          <w:tcPr>
            <w:tcW w:w="130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94.1</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lastRenderedPageBreak/>
              <w:t>170123-203</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RELKISAINLFDTIA</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1704</w:t>
            </w:r>
          </w:p>
        </w:tc>
        <w:tc>
          <w:tcPr>
            <w:tcW w:w="130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88.9</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170123-204</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ISAINLFDTIAIAVA</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1532</w:t>
            </w:r>
          </w:p>
        </w:tc>
        <w:tc>
          <w:tcPr>
            <w:tcW w:w="130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74.2</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170123-205</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NLFDTIAIAVAEWTD</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1679</w:t>
            </w:r>
          </w:p>
        </w:tc>
        <w:tc>
          <w:tcPr>
            <w:tcW w:w="130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170123-206</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TIAIAVAEWTDRVIE</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1687</w:t>
            </w:r>
          </w:p>
        </w:tc>
        <w:tc>
          <w:tcPr>
            <w:tcW w:w="130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89.3</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170123-207</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AVAEWTDRVIEIGQR</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1743</w:t>
            </w:r>
          </w:p>
        </w:tc>
        <w:tc>
          <w:tcPr>
            <w:tcW w:w="130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97.7</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170123-208</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WTDRVIEIGQRLCRA</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1816</w:t>
            </w:r>
          </w:p>
        </w:tc>
        <w:tc>
          <w:tcPr>
            <w:tcW w:w="130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99</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170123-209</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VIEIGQRLCRAFLHI</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1768</w:t>
            </w:r>
          </w:p>
        </w:tc>
        <w:tc>
          <w:tcPr>
            <w:tcW w:w="130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93.9</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170123-210</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GQRLCRAFLHIPRRI</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1836</w:t>
            </w:r>
          </w:p>
        </w:tc>
        <w:tc>
          <w:tcPr>
            <w:tcW w:w="1300" w:type="dxa"/>
            <w:tcBorders>
              <w:top w:val="nil"/>
              <w:left w:val="nil"/>
              <w:bottom w:val="single" w:sz="4" w:space="0" w:color="auto"/>
              <w:right w:val="single" w:sz="4" w:space="0" w:color="auto"/>
            </w:tcBorders>
            <w:shd w:val="clear" w:color="000000" w:fill="FFFFFF"/>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99</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170123-211</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CRAFLHIPRRIRQGL</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1836</w:t>
            </w:r>
          </w:p>
        </w:tc>
        <w:tc>
          <w:tcPr>
            <w:tcW w:w="130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86.5</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170123-212</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LHIPRRIRQGLERAL</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1828</w:t>
            </w:r>
          </w:p>
        </w:tc>
        <w:tc>
          <w:tcPr>
            <w:tcW w:w="130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90</w:t>
            </w:r>
          </w:p>
        </w:tc>
      </w:tr>
      <w:tr w:rsidR="00FB071D" w:rsidRPr="00FB071D" w:rsidTr="00FB071D">
        <w:trPr>
          <w:trHeight w:val="255"/>
          <w:jc w:val="center"/>
        </w:trPr>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170123-213</w:t>
            </w:r>
          </w:p>
        </w:tc>
        <w:tc>
          <w:tcPr>
            <w:tcW w:w="3160" w:type="dxa"/>
            <w:tcBorders>
              <w:top w:val="nil"/>
              <w:left w:val="nil"/>
              <w:bottom w:val="single" w:sz="4" w:space="0" w:color="auto"/>
              <w:right w:val="single" w:sz="4" w:space="0" w:color="auto"/>
            </w:tcBorders>
            <w:shd w:val="clear" w:color="auto" w:fill="auto"/>
            <w:noWrap/>
            <w:vAlign w:val="bottom"/>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RRIRQGLERALL</w:t>
            </w:r>
          </w:p>
        </w:tc>
        <w:tc>
          <w:tcPr>
            <w:tcW w:w="134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1481</w:t>
            </w:r>
          </w:p>
        </w:tc>
        <w:tc>
          <w:tcPr>
            <w:tcW w:w="1300" w:type="dxa"/>
            <w:tcBorders>
              <w:top w:val="nil"/>
              <w:left w:val="nil"/>
              <w:bottom w:val="single" w:sz="4" w:space="0" w:color="auto"/>
              <w:right w:val="single" w:sz="4" w:space="0" w:color="auto"/>
            </w:tcBorders>
            <w:shd w:val="clear" w:color="auto" w:fill="auto"/>
            <w:vAlign w:val="center"/>
            <w:hideMark/>
          </w:tcPr>
          <w:p w:rsidR="00FB071D" w:rsidRPr="00FB071D" w:rsidRDefault="00FB071D" w:rsidP="00FB071D">
            <w:pPr>
              <w:spacing w:after="0" w:line="240" w:lineRule="auto"/>
              <w:jc w:val="center"/>
              <w:rPr>
                <w:rFonts w:ascii="Arial" w:eastAsia="Times New Roman" w:hAnsi="Arial" w:cs="Arial"/>
                <w:sz w:val="20"/>
                <w:szCs w:val="20"/>
              </w:rPr>
            </w:pPr>
            <w:r w:rsidRPr="00FB071D">
              <w:rPr>
                <w:rFonts w:ascii="Arial" w:eastAsia="Times New Roman" w:hAnsi="Arial" w:cs="Arial"/>
                <w:sz w:val="20"/>
                <w:szCs w:val="20"/>
              </w:rPr>
              <w:t>80</w:t>
            </w:r>
          </w:p>
        </w:tc>
      </w:tr>
    </w:tbl>
    <w:p w:rsidR="00BB696B" w:rsidRDefault="00BB696B" w:rsidP="007D5953">
      <w:pPr>
        <w:jc w:val="center"/>
      </w:pPr>
    </w:p>
    <w:p w:rsidR="00FB071D" w:rsidRPr="00BB696B" w:rsidRDefault="00FB071D" w:rsidP="00FB071D">
      <w:r>
        <w:t>* Please note that peptides 4, 7, 96 and 170 were found to be insoluble and were removed from the set/pool.</w:t>
      </w:r>
    </w:p>
    <w:sectPr w:rsidR="00FB071D" w:rsidRPr="00BB696B" w:rsidSect="00BB696B">
      <w:headerReference w:type="even" r:id="rId8"/>
      <w:headerReference w:type="default" r:id="rId9"/>
      <w:footerReference w:type="even" r:id="rId10"/>
      <w:footerReference w:type="default" r:id="rId11"/>
      <w:headerReference w:type="first" r:id="rId12"/>
      <w:footerReference w:type="first" r:id="rId1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071D" w:rsidRDefault="00FB071D" w:rsidP="00BB696B">
      <w:pPr>
        <w:spacing w:after="0" w:line="240" w:lineRule="auto"/>
      </w:pPr>
      <w:r>
        <w:separator/>
      </w:r>
    </w:p>
  </w:endnote>
  <w:endnote w:type="continuationSeparator" w:id="0">
    <w:p w:rsidR="00FB071D" w:rsidRDefault="00FB071D" w:rsidP="00BB69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285E" w:rsidRDefault="001228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071D" w:rsidRPr="00B81847" w:rsidRDefault="0012285E" w:rsidP="00BB696B">
    <w:pPr>
      <w:pStyle w:val="Footer"/>
      <w:tabs>
        <w:tab w:val="left" w:pos="1440"/>
      </w:tabs>
      <w:rPr>
        <w:b/>
      </w:rPr>
    </w:pPr>
    <w:hyperlink r:id="rId1" w:history="1">
      <w:r w:rsidR="00FB071D" w:rsidRPr="00B81847">
        <w:rPr>
          <w:rStyle w:val="Hyperlink"/>
          <w:b/>
        </w:rPr>
        <w:t>www.aidsreagent.org</w:t>
      </w:r>
    </w:hyperlink>
  </w:p>
  <w:p w:rsidR="00FB071D" w:rsidRPr="00B81847" w:rsidRDefault="00FB071D" w:rsidP="00BB696B">
    <w:pPr>
      <w:pStyle w:val="Footer"/>
      <w:tabs>
        <w:tab w:val="left" w:pos="1440"/>
      </w:tabs>
      <w:rPr>
        <w:b/>
      </w:rPr>
    </w:pPr>
  </w:p>
  <w:p w:rsidR="00FB071D" w:rsidRPr="00B81847" w:rsidRDefault="00FB071D" w:rsidP="00BB696B">
    <w:pPr>
      <w:rPr>
        <w:b/>
      </w:rPr>
    </w:pPr>
    <w:r w:rsidRPr="00B81847">
      <w:rPr>
        <w:rFonts w:ascii="Calibri" w:hAnsi="Calibri"/>
        <w:b/>
        <w:szCs w:val="16"/>
      </w:rPr>
      <w:t>ALL RECIPIENTS OF THIS MATERIAL MUST COMPLY WITH ALL APPLICABLE BIOLOGICAL, AND/OR CHEMICAL SAFETY STANDARDS INCLUDING SPECIAL PRACTICES, EQUIPMENT, FACILITIES, AND REGULATIONS. NOT FOR USE IN HUMANS.</w:t>
    </w:r>
    <w:r w:rsidRPr="00B81847">
      <w:rPr>
        <w:rFonts w:ascii="Calibri" w:hAnsi="Calibri"/>
        <w:b/>
        <w:szCs w:val="16"/>
      </w:rPr>
      <w:tab/>
    </w:r>
    <w:sdt>
      <w:sdtPr>
        <w:rPr>
          <w:b/>
        </w:rPr>
        <w:id w:val="250395305"/>
        <w:docPartObj>
          <w:docPartGallery w:val="Page Numbers (Top of Page)"/>
          <w:docPartUnique/>
        </w:docPartObj>
      </w:sdtPr>
      <w:sdtEndPr/>
      <w:sdtContent>
        <w:r w:rsidRPr="00B81847">
          <w:rPr>
            <w:b/>
          </w:rPr>
          <w:t xml:space="preserve">Page </w:t>
        </w:r>
        <w:r w:rsidRPr="00B81847">
          <w:rPr>
            <w:b/>
          </w:rPr>
          <w:fldChar w:fldCharType="begin"/>
        </w:r>
        <w:r w:rsidRPr="00B81847">
          <w:rPr>
            <w:b/>
          </w:rPr>
          <w:instrText xml:space="preserve"> PAGE </w:instrText>
        </w:r>
        <w:r w:rsidRPr="00B81847">
          <w:rPr>
            <w:b/>
          </w:rPr>
          <w:fldChar w:fldCharType="separate"/>
        </w:r>
        <w:r w:rsidR="00EE579D">
          <w:rPr>
            <w:b/>
            <w:noProof/>
          </w:rPr>
          <w:t>9</w:t>
        </w:r>
        <w:r w:rsidRPr="00B81847">
          <w:rPr>
            <w:b/>
          </w:rPr>
          <w:fldChar w:fldCharType="end"/>
        </w:r>
        <w:r w:rsidRPr="00B81847">
          <w:rPr>
            <w:b/>
          </w:rPr>
          <w:t xml:space="preserve"> of </w:t>
        </w:r>
        <w:r w:rsidRPr="00B81847">
          <w:rPr>
            <w:b/>
          </w:rPr>
          <w:fldChar w:fldCharType="begin"/>
        </w:r>
        <w:r w:rsidRPr="00B81847">
          <w:rPr>
            <w:b/>
          </w:rPr>
          <w:instrText xml:space="preserve"> NUMPAGES  </w:instrText>
        </w:r>
        <w:r w:rsidRPr="00B81847">
          <w:rPr>
            <w:b/>
          </w:rPr>
          <w:fldChar w:fldCharType="separate"/>
        </w:r>
        <w:r w:rsidR="00EE579D">
          <w:rPr>
            <w:b/>
            <w:noProof/>
          </w:rPr>
          <w:t>9</w:t>
        </w:r>
        <w:r w:rsidRPr="00B81847">
          <w:rPr>
            <w:b/>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285E" w:rsidRDefault="001228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071D" w:rsidRDefault="00FB071D" w:rsidP="00BB696B">
      <w:pPr>
        <w:spacing w:after="0" w:line="240" w:lineRule="auto"/>
      </w:pPr>
      <w:r>
        <w:separator/>
      </w:r>
    </w:p>
  </w:footnote>
  <w:footnote w:type="continuationSeparator" w:id="0">
    <w:p w:rsidR="00FB071D" w:rsidRDefault="00FB071D" w:rsidP="00BB69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285E" w:rsidRDefault="001228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071D" w:rsidRDefault="00FB071D" w:rsidP="005E6D7E">
    <w:pPr>
      <w:pStyle w:val="Header"/>
      <w:tabs>
        <w:tab w:val="clear" w:pos="9360"/>
        <w:tab w:val="left" w:pos="7200"/>
      </w:tabs>
      <w:rPr>
        <w:b/>
      </w:rPr>
    </w:pPr>
    <w:r w:rsidRPr="00B81847">
      <w:rPr>
        <w:b/>
      </w:rPr>
      <w:t>NIH-AIDS Reagent</w:t>
    </w:r>
    <w:r>
      <w:rPr>
        <w:b/>
      </w:rPr>
      <w:t xml:space="preserve"> Program</w:t>
    </w:r>
    <w:r>
      <w:rPr>
        <w:b/>
      </w:rPr>
      <w:tab/>
    </w:r>
    <w:r>
      <w:rPr>
        <w:b/>
      </w:rPr>
      <w:tab/>
    </w:r>
    <w:r w:rsidRPr="005E6D7E">
      <w:rPr>
        <w:b/>
      </w:rPr>
      <w:t>Catalog #13122</w:t>
    </w:r>
    <w:r>
      <w:rPr>
        <w:b/>
      </w:rPr>
      <w:t xml:space="preserve"> HIV-1 Subtype A (BG505) Env Peptide Pool</w:t>
    </w:r>
  </w:p>
  <w:p w:rsidR="00FB071D" w:rsidRPr="005E6D7E" w:rsidRDefault="00FB071D" w:rsidP="005E6D7E">
    <w:pPr>
      <w:pStyle w:val="Header"/>
      <w:tabs>
        <w:tab w:val="clear" w:pos="9360"/>
        <w:tab w:val="left" w:pos="7200"/>
      </w:tabs>
      <w:rPr>
        <w:b/>
      </w:rPr>
    </w:pPr>
    <w:r>
      <w:rPr>
        <w:b/>
      </w:rPr>
      <w:tab/>
    </w:r>
    <w:r>
      <w:rPr>
        <w:b/>
      </w:rPr>
      <w:tab/>
    </w:r>
    <w:r w:rsidRPr="005E6D7E">
      <w:rPr>
        <w:b/>
      </w:rPr>
      <w:t>Catalog #1</w:t>
    </w:r>
    <w:r>
      <w:rPr>
        <w:b/>
      </w:rPr>
      <w:t>3123 HIV-1 Subtype A (BG505) Env Peptide Set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285E" w:rsidRDefault="001228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777B04"/>
    <w:multiLevelType w:val="hybridMultilevel"/>
    <w:tmpl w:val="87D0986C"/>
    <w:lvl w:ilvl="0" w:tplc="20408FE4">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3891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96B"/>
    <w:rsid w:val="0007593B"/>
    <w:rsid w:val="000E36D0"/>
    <w:rsid w:val="000F7D3E"/>
    <w:rsid w:val="00110D58"/>
    <w:rsid w:val="0012285E"/>
    <w:rsid w:val="00186355"/>
    <w:rsid w:val="001C1831"/>
    <w:rsid w:val="00272527"/>
    <w:rsid w:val="00313F33"/>
    <w:rsid w:val="00394186"/>
    <w:rsid w:val="003C08FA"/>
    <w:rsid w:val="003F2BCB"/>
    <w:rsid w:val="004177CA"/>
    <w:rsid w:val="00447E99"/>
    <w:rsid w:val="00487369"/>
    <w:rsid w:val="00492C52"/>
    <w:rsid w:val="004A1D95"/>
    <w:rsid w:val="00587592"/>
    <w:rsid w:val="005C0A5D"/>
    <w:rsid w:val="005E601F"/>
    <w:rsid w:val="005E6D7E"/>
    <w:rsid w:val="005F290A"/>
    <w:rsid w:val="005F5D9B"/>
    <w:rsid w:val="00685812"/>
    <w:rsid w:val="006C571C"/>
    <w:rsid w:val="006E1401"/>
    <w:rsid w:val="007160BF"/>
    <w:rsid w:val="0076409B"/>
    <w:rsid w:val="007D5953"/>
    <w:rsid w:val="00876D8E"/>
    <w:rsid w:val="008A4F96"/>
    <w:rsid w:val="00923CAB"/>
    <w:rsid w:val="0095281D"/>
    <w:rsid w:val="009F50E6"/>
    <w:rsid w:val="00A73A8D"/>
    <w:rsid w:val="00AE235D"/>
    <w:rsid w:val="00AF3262"/>
    <w:rsid w:val="00B81847"/>
    <w:rsid w:val="00BB696B"/>
    <w:rsid w:val="00C15E78"/>
    <w:rsid w:val="00CC6F41"/>
    <w:rsid w:val="00CD1E66"/>
    <w:rsid w:val="00D12372"/>
    <w:rsid w:val="00D8657D"/>
    <w:rsid w:val="00D91820"/>
    <w:rsid w:val="00D95C1A"/>
    <w:rsid w:val="00DE46AE"/>
    <w:rsid w:val="00DF287E"/>
    <w:rsid w:val="00EE579D"/>
    <w:rsid w:val="00F435FA"/>
    <w:rsid w:val="00F94CA0"/>
    <w:rsid w:val="00FB0485"/>
    <w:rsid w:val="00FB071D"/>
    <w:rsid w:val="00FD2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5:docId w15:val="{D93962BE-7DCF-40D4-A5B3-C2C539FDB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69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92C5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7D5953"/>
    <w:pPr>
      <w:keepNext/>
      <w:spacing w:after="0" w:line="240" w:lineRule="auto"/>
      <w:jc w:val="center"/>
      <w:outlineLvl w:val="2"/>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696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92C5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semiHidden/>
    <w:rsid w:val="007D5953"/>
    <w:rPr>
      <w:rFonts w:ascii="Times New Roman" w:eastAsia="Times New Roman" w:hAnsi="Times New Roman" w:cs="Times New Roman"/>
      <w:sz w:val="24"/>
      <w:szCs w:val="20"/>
    </w:rPr>
  </w:style>
  <w:style w:type="paragraph" w:styleId="Header">
    <w:name w:val="header"/>
    <w:basedOn w:val="Normal"/>
    <w:link w:val="HeaderChar"/>
    <w:unhideWhenUsed/>
    <w:rsid w:val="00BB696B"/>
    <w:pPr>
      <w:tabs>
        <w:tab w:val="center" w:pos="4680"/>
        <w:tab w:val="right" w:pos="9360"/>
      </w:tabs>
      <w:spacing w:after="0" w:line="240" w:lineRule="auto"/>
    </w:pPr>
  </w:style>
  <w:style w:type="character" w:customStyle="1" w:styleId="HeaderChar">
    <w:name w:val="Header Char"/>
    <w:basedOn w:val="DefaultParagraphFont"/>
    <w:link w:val="Header"/>
    <w:rsid w:val="00BB696B"/>
  </w:style>
  <w:style w:type="paragraph" w:styleId="Footer">
    <w:name w:val="footer"/>
    <w:basedOn w:val="Normal"/>
    <w:link w:val="FooterChar"/>
    <w:uiPriority w:val="99"/>
    <w:unhideWhenUsed/>
    <w:rsid w:val="00BB69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96B"/>
  </w:style>
  <w:style w:type="character" w:styleId="Hyperlink">
    <w:name w:val="Hyperlink"/>
    <w:basedOn w:val="DefaultParagraphFont"/>
    <w:uiPriority w:val="99"/>
    <w:unhideWhenUsed/>
    <w:rsid w:val="00BB696B"/>
    <w:rPr>
      <w:color w:val="0000FF" w:themeColor="hyperlink"/>
      <w:u w:val="single"/>
    </w:rPr>
  </w:style>
  <w:style w:type="paragraph" w:styleId="TOCHeading">
    <w:name w:val="TOC Heading"/>
    <w:basedOn w:val="Heading1"/>
    <w:next w:val="Normal"/>
    <w:uiPriority w:val="39"/>
    <w:semiHidden/>
    <w:unhideWhenUsed/>
    <w:qFormat/>
    <w:rsid w:val="00BB696B"/>
    <w:pPr>
      <w:outlineLvl w:val="9"/>
    </w:pPr>
  </w:style>
  <w:style w:type="paragraph" w:styleId="BalloonText">
    <w:name w:val="Balloon Text"/>
    <w:basedOn w:val="Normal"/>
    <w:link w:val="BalloonTextChar"/>
    <w:unhideWhenUsed/>
    <w:rsid w:val="00BB69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BB696B"/>
    <w:rPr>
      <w:rFonts w:ascii="Tahoma" w:hAnsi="Tahoma" w:cs="Tahoma"/>
      <w:sz w:val="16"/>
      <w:szCs w:val="16"/>
    </w:rPr>
  </w:style>
  <w:style w:type="character" w:styleId="Strong">
    <w:name w:val="Strong"/>
    <w:basedOn w:val="DefaultParagraphFont"/>
    <w:uiPriority w:val="22"/>
    <w:qFormat/>
    <w:rsid w:val="004A1D95"/>
    <w:rPr>
      <w:b/>
      <w:bCs/>
    </w:rPr>
  </w:style>
  <w:style w:type="character" w:customStyle="1" w:styleId="TitleChar">
    <w:name w:val="Title Char"/>
    <w:basedOn w:val="DefaultParagraphFont"/>
    <w:link w:val="Title"/>
    <w:rsid w:val="007D5953"/>
    <w:rPr>
      <w:rFonts w:ascii="Times New Roman" w:eastAsia="SimSun" w:hAnsi="Times New Roman" w:cs="Times New Roman"/>
      <w:sz w:val="30"/>
      <w:szCs w:val="20"/>
      <w:u w:val="double"/>
    </w:rPr>
  </w:style>
  <w:style w:type="paragraph" w:styleId="Title">
    <w:name w:val="Title"/>
    <w:basedOn w:val="Normal"/>
    <w:link w:val="TitleChar"/>
    <w:qFormat/>
    <w:rsid w:val="007D5953"/>
    <w:pPr>
      <w:widowControl w:val="0"/>
      <w:spacing w:after="0" w:line="240" w:lineRule="auto"/>
      <w:jc w:val="center"/>
    </w:pPr>
    <w:rPr>
      <w:rFonts w:ascii="Times New Roman" w:eastAsia="SimSun" w:hAnsi="Times New Roman" w:cs="Times New Roman"/>
      <w:sz w:val="30"/>
      <w:szCs w:val="20"/>
      <w:u w:val="double"/>
    </w:rPr>
  </w:style>
  <w:style w:type="character" w:customStyle="1" w:styleId="TitleChar1">
    <w:name w:val="Title Char1"/>
    <w:basedOn w:val="DefaultParagraphFont"/>
    <w:uiPriority w:val="10"/>
    <w:rsid w:val="007D5953"/>
    <w:rPr>
      <w:rFonts w:asciiTheme="majorHAnsi" w:eastAsiaTheme="majorEastAsia" w:hAnsiTheme="majorHAnsi" w:cstheme="majorBidi"/>
      <w:color w:val="17365D" w:themeColor="text2" w:themeShade="BF"/>
      <w:spacing w:val="5"/>
      <w:kern w:val="28"/>
      <w:sz w:val="52"/>
      <w:szCs w:val="52"/>
    </w:rPr>
  </w:style>
  <w:style w:type="paragraph" w:styleId="HTMLPreformatted">
    <w:name w:val="HTML Preformatted"/>
    <w:basedOn w:val="Normal"/>
    <w:link w:val="HTMLPreformattedChar"/>
    <w:uiPriority w:val="99"/>
    <w:semiHidden/>
    <w:unhideWhenUsed/>
    <w:rsid w:val="004177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177CA"/>
    <w:rPr>
      <w:rFonts w:ascii="Courier New" w:eastAsia="Times New Roman" w:hAnsi="Courier New" w:cs="Courier New"/>
      <w:sz w:val="20"/>
      <w:szCs w:val="20"/>
    </w:rPr>
  </w:style>
  <w:style w:type="character" w:customStyle="1" w:styleId="feature">
    <w:name w:val="feature"/>
    <w:basedOn w:val="DefaultParagraphFont"/>
    <w:rsid w:val="004177CA"/>
  </w:style>
  <w:style w:type="paragraph" w:styleId="NoSpacing">
    <w:name w:val="No Spacing"/>
    <w:uiPriority w:val="1"/>
    <w:qFormat/>
    <w:rsid w:val="009F50E6"/>
    <w:pPr>
      <w:spacing w:after="0" w:line="240" w:lineRule="auto"/>
    </w:pPr>
  </w:style>
  <w:style w:type="paragraph" w:styleId="ListParagraph">
    <w:name w:val="List Paragraph"/>
    <w:basedOn w:val="Normal"/>
    <w:uiPriority w:val="34"/>
    <w:qFormat/>
    <w:rsid w:val="00FB07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431208">
      <w:bodyDiv w:val="1"/>
      <w:marLeft w:val="0"/>
      <w:marRight w:val="0"/>
      <w:marTop w:val="0"/>
      <w:marBottom w:val="0"/>
      <w:divBdr>
        <w:top w:val="none" w:sz="0" w:space="0" w:color="auto"/>
        <w:left w:val="none" w:sz="0" w:space="0" w:color="auto"/>
        <w:bottom w:val="none" w:sz="0" w:space="0" w:color="auto"/>
        <w:right w:val="none" w:sz="0" w:space="0" w:color="auto"/>
      </w:divBdr>
    </w:div>
    <w:div w:id="227225606">
      <w:bodyDiv w:val="1"/>
      <w:marLeft w:val="0"/>
      <w:marRight w:val="0"/>
      <w:marTop w:val="0"/>
      <w:marBottom w:val="0"/>
      <w:divBdr>
        <w:top w:val="none" w:sz="0" w:space="0" w:color="auto"/>
        <w:left w:val="none" w:sz="0" w:space="0" w:color="auto"/>
        <w:bottom w:val="none" w:sz="0" w:space="0" w:color="auto"/>
        <w:right w:val="none" w:sz="0" w:space="0" w:color="auto"/>
      </w:divBdr>
    </w:div>
    <w:div w:id="327632484">
      <w:bodyDiv w:val="1"/>
      <w:marLeft w:val="0"/>
      <w:marRight w:val="0"/>
      <w:marTop w:val="0"/>
      <w:marBottom w:val="0"/>
      <w:divBdr>
        <w:top w:val="none" w:sz="0" w:space="0" w:color="auto"/>
        <w:left w:val="none" w:sz="0" w:space="0" w:color="auto"/>
        <w:bottom w:val="none" w:sz="0" w:space="0" w:color="auto"/>
        <w:right w:val="none" w:sz="0" w:space="0" w:color="auto"/>
      </w:divBdr>
    </w:div>
    <w:div w:id="1054310364">
      <w:bodyDiv w:val="1"/>
      <w:marLeft w:val="0"/>
      <w:marRight w:val="0"/>
      <w:marTop w:val="0"/>
      <w:marBottom w:val="0"/>
      <w:divBdr>
        <w:top w:val="none" w:sz="0" w:space="0" w:color="auto"/>
        <w:left w:val="none" w:sz="0" w:space="0" w:color="auto"/>
        <w:bottom w:val="none" w:sz="0" w:space="0" w:color="auto"/>
        <w:right w:val="none" w:sz="0" w:space="0" w:color="auto"/>
      </w:divBdr>
    </w:div>
    <w:div w:id="1779790493">
      <w:bodyDiv w:val="1"/>
      <w:marLeft w:val="0"/>
      <w:marRight w:val="0"/>
      <w:marTop w:val="0"/>
      <w:marBottom w:val="0"/>
      <w:divBdr>
        <w:top w:val="none" w:sz="0" w:space="0" w:color="auto"/>
        <w:left w:val="none" w:sz="0" w:space="0" w:color="auto"/>
        <w:bottom w:val="none" w:sz="0" w:space="0" w:color="auto"/>
        <w:right w:val="none" w:sz="0" w:space="0" w:color="auto"/>
      </w:divBdr>
    </w:div>
    <w:div w:id="1833176042">
      <w:bodyDiv w:val="1"/>
      <w:marLeft w:val="0"/>
      <w:marRight w:val="0"/>
      <w:marTop w:val="0"/>
      <w:marBottom w:val="0"/>
      <w:divBdr>
        <w:top w:val="none" w:sz="0" w:space="0" w:color="auto"/>
        <w:left w:val="none" w:sz="0" w:space="0" w:color="auto"/>
        <w:bottom w:val="none" w:sz="0" w:space="0" w:color="auto"/>
        <w:right w:val="none" w:sz="0" w:space="0" w:color="auto"/>
      </w:divBdr>
    </w:div>
    <w:div w:id="2135977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aidsreag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71408E-FA7E-4614-9D13-E7AC3A631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1440</Words>
  <Characters>8208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Fisher BioServices</Company>
  <LinksUpToDate>false</LinksUpToDate>
  <CharactersWithSpaces>9629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brittany.martin</dc:creator>
  <cp:lastModifiedBy>Zaman, Sharmeen</cp:lastModifiedBy>
  <cp:revision>2</cp:revision>
  <dcterms:created xsi:type="dcterms:W3CDTF">2020-11-27T01:12:00Z</dcterms:created>
  <dcterms:modified xsi:type="dcterms:W3CDTF">2020-11-27T01:12:00Z</dcterms:modified>
</cp:coreProperties>
</file>