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5DD9" w14:textId="02E4C857" w:rsidR="00A90416" w:rsidRPr="00050D6B" w:rsidRDefault="00A90416" w:rsidP="007D6959">
      <w:pPr>
        <w:pStyle w:val="Heading1"/>
      </w:pPr>
      <w:r w:rsidRPr="00050D6B">
        <w:t>Figure 1:  Complete Plasmid Sequence of NR-52</w:t>
      </w:r>
      <w:r>
        <w:t>42</w:t>
      </w:r>
      <w:r w:rsidR="004E3B19">
        <w:t>9</w:t>
      </w:r>
    </w:p>
    <w:p w14:paraId="62CC7729" w14:textId="77777777" w:rsidR="00A90416" w:rsidRDefault="00A90416">
      <w:pPr>
        <w:rPr>
          <w:rFonts w:cs="Arial"/>
          <w:szCs w:val="18"/>
        </w:rPr>
      </w:pPr>
    </w:p>
    <w:p w14:paraId="3EF0BCB5" w14:textId="5601F9FD" w:rsidR="003A5E42" w:rsidRPr="003A5E42" w:rsidRDefault="003A5E42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>NR-52429</w:t>
      </w:r>
      <w:r w:rsidR="00A90416"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lot</w:t>
      </w:r>
      <w:r w:rsidR="00A9041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70035128</w:t>
      </w:r>
      <w:r w:rsidR="00A90416"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complete</w:t>
      </w:r>
      <w:r w:rsidR="00A90416"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plasmid</w:t>
      </w:r>
      <w:r w:rsidR="00A90416"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sequenc</w:t>
      </w:r>
      <w:r>
        <w:rPr>
          <w:rFonts w:cs="Arial"/>
          <w:szCs w:val="18"/>
        </w:rPr>
        <w:t>e</w:t>
      </w:r>
    </w:p>
    <w:p w14:paraId="4E7EDFBD" w14:textId="125CD6D4" w:rsidR="00275A27" w:rsidRPr="00066DFA" w:rsidRDefault="003E21FB">
      <w:pPr>
        <w:rPr>
          <w:rFonts w:ascii="Courier New" w:hAnsi="Courier New" w:cs="Courier New"/>
          <w:color w:val="000000"/>
          <w:szCs w:val="18"/>
        </w:rPr>
      </w:pPr>
      <w:r w:rsidRPr="009C0147">
        <w:rPr>
          <w:rFonts w:ascii="Courier New" w:hAnsi="Courier New" w:cs="Courier New"/>
          <w:color w:val="000000"/>
          <w:szCs w:val="18"/>
        </w:rPr>
        <w:t>ATTTGTTTATTTTTCTAAATACATTCAAATATGTATCCGCTCATGAGACAATAACCCTGATAAATGCTTCAATAAT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GGATTGCGACACGGAGTTACTTTATAATCCGCTACCATGGCCCCTTAGCTCAGTGGTTAGAGCAGGCGACTCATAATCGCTTGGTCGCTGGTTCAAGTCCAGCAGGGGCCACCAGATATAGCAAAGGCTGACGAGAAATCGTCAGCCTTTTTGCATGCAAGGAGATGGCGCCCAACAGTCCCCCGGCCACGGGGCCTGCCACCATACCCACGCCGAAACAAGCGCTCATGAGCCCGAAGTGGCGAGCCCGATCTTCCCCATCGGTGATGTCGGCGATATAGGCGCCAGCAACCGCACCTGTGGCGCCGGCGAGATCAAAAGCCATTGACTCAGCAAGGGTTGACCGTATAATTCACGCGATTACACCGCATTGCGGTATCAACGCGCCCTTAGCTCAGTTGGATAGAGCAACGACCTTCTAAGTCGTGGGCCGCAGGTTCGAATCCTGCAGGGCGCGCCATTACAATTCAATCAGTTACGCCTTCTTTATATCCTCCATAATTCCAGAGTGGGACATATTTGGGACATTATCACCAAAAATGTCGTCTATTTTCCTCGCATGCTCTGTCAAATGATTAGGCGCAAGGTGAGCATACCTACGAACCATTTCTATGGACTCCCATCCGCCCATTTCCTGAAGCACTGATAATGGGACGCCTGACTGAATCCACCGGTGATGCCGGCCACGATGCGTCCGGCGTAGAGGATCGAGATCGATCTCGATCCCGCGAAATTAATACGACTCACTATAGGGGAATTGTGAGCGGATAACAATTCCCCTCTAGAAATAATTTTGTTTAACTTTAAGAAGGAGATATACATATGCACCATCATCATCATCATTCTTCTGGTGTAGATCTGGGTACCGAGAACCTGTACTTCCAATCCAATATGAATAACACTGCTAGTTGGTTTACAGCACTAACGCAGCATGGCAAAGAGGATCTGAAATTCCCGAGAGGCCAGGGTGTTCCGATTAACACCAATAGCAGCCCGGATGATCAAATTGGCTATTACCGCCGTGCGACCCGCCGTATTCGTGGTGGTGACGGCAAGATGAAAGACCTCTCCCCGCGTTGGTATTTCTACTACCTGGGTACTGGTCCGGAAGCGGGTCTGCCTTATGGTGCGAACAAAGACGGCATCATCTGGGTCGCTACCGAGGGTGCGTTGAATACCCCGAAGGACCACATCGGCACCCGTAACCCGGCAAACAACGCCGCAATCGTGCTGCAACTGCCGCAGGGCACCACGTTGCCAAAGGGTTTTTACGCTTAAATTGGAAGTGGATAAC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</w:t>
      </w:r>
      <w:r w:rsidRPr="009C0147">
        <w:rPr>
          <w:rFonts w:ascii="Courier New" w:hAnsi="Courier New" w:cs="Courier New"/>
          <w:color w:val="000000"/>
          <w:szCs w:val="18"/>
        </w:rPr>
        <w:lastRenderedPageBreak/>
        <w:t>GGGTTCCGATTTAGTGCTTTACGGCACCTCGACCCCAAAAAACTTGATTAGGGTGATGGTTCACATTAACGCTTACAATTTAGGTGGCACTTTTCGGGGAAATGTGCGCGGAACCCCT</w:t>
      </w:r>
    </w:p>
    <w:p w14:paraId="637AAC3D" w14:textId="0CDB2297" w:rsidR="00796083" w:rsidRDefault="00796083">
      <w:pPr>
        <w:rPr>
          <w:rFonts w:ascii="Calibri" w:hAnsi="Calibri" w:cs="Calibri"/>
          <w:color w:val="000000"/>
          <w:sz w:val="22"/>
          <w:szCs w:val="22"/>
        </w:rPr>
      </w:pPr>
    </w:p>
    <w:p w14:paraId="4DCAADF5" w14:textId="77777777" w:rsidR="00A90416" w:rsidRDefault="00A90416">
      <w:pPr>
        <w:rPr>
          <w:rFonts w:ascii="Calibri" w:hAnsi="Calibri" w:cs="Calibri"/>
          <w:color w:val="000000"/>
          <w:sz w:val="22"/>
          <w:szCs w:val="22"/>
        </w:rPr>
      </w:pPr>
    </w:p>
    <w:p w14:paraId="295069A3" w14:textId="1FB71D29" w:rsidR="00A90416" w:rsidRPr="00050D6B" w:rsidRDefault="00A90416" w:rsidP="007D6959">
      <w:pPr>
        <w:pStyle w:val="Heading1"/>
      </w:pPr>
      <w:r w:rsidRPr="00050D6B">
        <w:t>Figure 2:  Plasmid Map of NR-52</w:t>
      </w:r>
      <w:r>
        <w:t>429</w:t>
      </w:r>
    </w:p>
    <w:p w14:paraId="74B39B0E" w14:textId="77777777" w:rsidR="00A90416" w:rsidRDefault="00A90416">
      <w:pPr>
        <w:rPr>
          <w:rFonts w:ascii="Calibri" w:hAnsi="Calibri" w:cs="Calibri"/>
          <w:color w:val="000000"/>
          <w:sz w:val="22"/>
          <w:szCs w:val="22"/>
        </w:rPr>
      </w:pPr>
    </w:p>
    <w:p w14:paraId="35E5C55B" w14:textId="548E58C6" w:rsidR="00796083" w:rsidRDefault="00780E75">
      <w:bookmarkStart w:id="0" w:name="_GoBack"/>
      <w:r>
        <w:rPr>
          <w:noProof/>
        </w:rPr>
        <w:drawing>
          <wp:inline distT="0" distB="0" distL="0" distR="0" wp14:anchorId="73F07599" wp14:editId="1F5B3D6F">
            <wp:extent cx="5943600" cy="5241290"/>
            <wp:effectExtent l="0" t="0" r="0" b="0"/>
            <wp:docPr id="1" name="Picture 1" descr="The plasmid map of NR-52429 is seen, showing the ampicillin resistance cassette, T7 promoter and SARS-CoV-2 nucleocapsid RNA binding domain with 6x histidine tag.  Other features such as pBR322 ori, TEV cleavage site and T7 terminator with certain unique restriction enzyme sites are also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B4CE" w14:textId="77777777" w:rsidR="00532B0E" w:rsidRDefault="00532B0E" w:rsidP="00532B0E">
      <w:r>
        <w:separator/>
      </w:r>
    </w:p>
  </w:endnote>
  <w:endnote w:type="continuationSeparator" w:id="0">
    <w:p w14:paraId="293D0B47" w14:textId="77777777" w:rsidR="00532B0E" w:rsidRDefault="00532B0E" w:rsidP="0053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9C00" w14:textId="77777777" w:rsidR="00532B0E" w:rsidRDefault="00532B0E" w:rsidP="00532B0E">
      <w:r>
        <w:separator/>
      </w:r>
    </w:p>
  </w:footnote>
  <w:footnote w:type="continuationSeparator" w:id="0">
    <w:p w14:paraId="3626E770" w14:textId="77777777" w:rsidR="00532B0E" w:rsidRDefault="00532B0E" w:rsidP="0053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42"/>
    <w:rsid w:val="00066DFA"/>
    <w:rsid w:val="00275A27"/>
    <w:rsid w:val="003A5E42"/>
    <w:rsid w:val="003E21FB"/>
    <w:rsid w:val="004E0AEB"/>
    <w:rsid w:val="004E3B19"/>
    <w:rsid w:val="00527B12"/>
    <w:rsid w:val="00532B0E"/>
    <w:rsid w:val="00780E75"/>
    <w:rsid w:val="00796083"/>
    <w:rsid w:val="007D6959"/>
    <w:rsid w:val="00A90416"/>
    <w:rsid w:val="00CF65CC"/>
    <w:rsid w:val="00E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0B3C9D"/>
  <w15:chartTrackingRefBased/>
  <w15:docId w15:val="{A289832C-83BF-41CA-B30E-DB5810B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E42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6959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959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Map and Sequence Catalog No. NR-52429</vt:lpstr>
    </vt:vector>
  </TitlesOfParts>
  <Company>ATCC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Map and Sequence Catalog No. NR-52429</dc:title>
  <dc:subject>BEI Resources Complete Plasmid Map and Sequence Catalog No. NR-52429</dc:subject>
  <dc:creator>BEI Resources</dc:creator>
  <cp:keywords>BEI Resources, Complete Plasmid Map, Plasmid Sequence, Catalog No. NR-52429</cp:keywords>
  <dc:description/>
  <cp:lastModifiedBy>Delgado, Natalia</cp:lastModifiedBy>
  <cp:revision>10</cp:revision>
  <dcterms:created xsi:type="dcterms:W3CDTF">2020-05-22T19:14:00Z</dcterms:created>
  <dcterms:modified xsi:type="dcterms:W3CDTF">2020-06-16T20:44:00Z</dcterms:modified>
</cp:coreProperties>
</file>