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31" w:rsidRDefault="00796F31" w:rsidP="00796F31">
      <w:pPr>
        <w:spacing w:after="0"/>
      </w:pPr>
      <w:r>
        <w:t xml:space="preserve">35O22 plasmids: CMVR vector based, 6 kb (with insert) for heavy chain, 5 kb (with insert) for light chain, selection drug: </w:t>
      </w:r>
      <w:proofErr w:type="spellStart"/>
      <w:r>
        <w:t>Kanamycin</w:t>
      </w:r>
      <w:proofErr w:type="spellEnd"/>
      <w:r>
        <w:t xml:space="preserve"> at 50 µg/ml</w:t>
      </w:r>
    </w:p>
    <w:p w:rsidR="00796F31" w:rsidRDefault="00796F31" w:rsidP="00796F31">
      <w:pPr>
        <w:spacing w:after="0"/>
      </w:pPr>
    </w:p>
    <w:p w:rsidR="00796F31" w:rsidRDefault="00796F31" w:rsidP="00796F31">
      <w:pPr>
        <w:spacing w:after="0"/>
      </w:pPr>
      <w:r>
        <w:t>Sequencing primers:</w:t>
      </w:r>
    </w:p>
    <w:p w:rsidR="00796F31" w:rsidRPr="00127D34" w:rsidRDefault="00796F31" w:rsidP="00796F31">
      <w:pPr>
        <w:spacing w:after="0"/>
      </w:pPr>
      <w:r w:rsidRPr="00127D34">
        <w:t>1012F:  5’ GCT GAC AGA CTA ACA GAC TG</w:t>
      </w:r>
      <w:r>
        <w:t xml:space="preserve"> 3’</w:t>
      </w:r>
    </w:p>
    <w:p w:rsidR="00796F31" w:rsidRDefault="00796F31" w:rsidP="00796F31">
      <w:pPr>
        <w:spacing w:after="0"/>
      </w:pPr>
      <w:r w:rsidRPr="00127D34">
        <w:t xml:space="preserve">1012R:  5’ GCA AAC </w:t>
      </w:r>
      <w:proofErr w:type="spellStart"/>
      <w:r w:rsidRPr="00127D34">
        <w:t>AAC</w:t>
      </w:r>
      <w:proofErr w:type="spellEnd"/>
      <w:r w:rsidRPr="00127D34">
        <w:t xml:space="preserve"> AGA TGG CTG GC</w:t>
      </w:r>
      <w:r>
        <w:t xml:space="preserve"> 3’</w:t>
      </w:r>
    </w:p>
    <w:p w:rsidR="00796F31" w:rsidRDefault="00796F31" w:rsidP="00796F31">
      <w:pPr>
        <w:spacing w:after="0"/>
      </w:pPr>
    </w:p>
    <w:p w:rsidR="00796F31" w:rsidRDefault="00796F31" w:rsidP="00796F31">
      <w:pPr>
        <w:spacing w:after="0"/>
      </w:pPr>
      <w:r>
        <w:t>35O22 heavy chain CMV/R plasmid sequence:</w:t>
      </w:r>
    </w:p>
    <w:p w:rsidR="00796F31" w:rsidRDefault="00796F31" w:rsidP="00796F31">
      <w:pPr>
        <w:spacing w:after="0"/>
      </w:pPr>
      <w:r>
        <w:t>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</w:t>
      </w:r>
    </w:p>
    <w:p w:rsidR="00796F31" w:rsidRDefault="00796F31" w:rsidP="00796F31">
      <w:pPr>
        <w:spacing w:after="0"/>
      </w:pPr>
      <w:r>
        <w:t>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CTGCAGTCACCGTCCTCGACACGTGTGATCAGATATCGCGGCCGCTCTAGACCACC</w:t>
      </w:r>
      <w:r w:rsidRPr="00C4131D">
        <w:rPr>
          <w:u w:val="single"/>
        </w:rPr>
        <w:t>ATG</w:t>
      </w:r>
      <w:r>
        <w:t>GGATGGTCATGTATCATCCTTTTTCTAGTAGCAACTGCA</w:t>
      </w:r>
      <w:r w:rsidRPr="001E13A5">
        <w:t>ACCGGT</w:t>
      </w:r>
      <w:r>
        <w:t>GTACATTCT</w:t>
      </w:r>
      <w:r w:rsidRPr="00603827">
        <w:rPr>
          <w:color w:val="FF0000"/>
          <w:u w:val="single"/>
        </w:rPr>
        <w:t>CAGGGTCAACTAGTCCAGTCTGGAGCTGAATTGAAAAAGCCTGGCGCCTCGGTGAAGATTTCCTGTAAGACTTCGGGTTATAGGTTTAATTTCTATCATATTAATTGGATTCGACAAACTGCAGGACGTGGACCTGAGTGGATGGGATGGATCAGCCCTTACAGTGGTGACAAAAACCTCGCACCTGCCTTTCAAGACAGAGTCATTATGACGACAGACACAGAAGTCCCTGTGACCTCATTCACGTCCACGGGCGCAGCCTACATGGAAATAAGGAACCTGAAATTTGACGACACAGGCACCTATTTCTGTGCAAAAGGCCTCCTGCGTGACGGTT</w:t>
      </w:r>
      <w:r w:rsidRPr="00113482">
        <w:rPr>
          <w:color w:val="FF0000"/>
          <w:u w:val="single"/>
        </w:rPr>
        <w:t>CGTCGAC</w:t>
      </w:r>
      <w:r w:rsidRPr="00603827">
        <w:rPr>
          <w:color w:val="FF0000"/>
          <w:u w:val="single"/>
        </w:rPr>
        <w:t>GTGGCTTCCTTATTTGTGGGGCCAGGGTACCCTACTCACCGTCTCGTCA</w:t>
      </w:r>
      <w:r w:rsidRPr="001B0473">
        <w:rPr>
          <w:highlight w:val="green"/>
        </w:rPr>
        <w:t>G</w:t>
      </w:r>
      <w:r w:rsidRPr="000508D5">
        <w:rPr>
          <w:highlight w:val="green"/>
        </w:rPr>
        <w:t>CCTCGAC</w:t>
      </w:r>
      <w:r w:rsidRPr="006109DB">
        <w:rPr>
          <w:highlight w:val="green"/>
        </w:rPr>
        <w:t>CAAGGGCCCATCGGTCTTCCCCCTGGCACCCTCCTCCAAGAGCACCTCTGGGGGCACAGCGGCCCTGGGCTGCCTGGTCAAGGACTACTTCCCCGAACCCGTGACGGTGTCGTGGAACTCAGGCGCCCTGACCAGCGGCGTGCACACCTTCCCGGCTGTCCTACAGTCCTCAGGACTCTACTCCCTCAGCAGCGTGGTGACCGTGCCCTCCAGCAGCTTGGGCACCCAGACCTACATCTGCAACGTGAATCACAAGCCCAGCAACACCAAGGTGGACAAGAAAGT</w:t>
      </w:r>
      <w:r w:rsidRPr="00AF7B16">
        <w:rPr>
          <w:highlight w:val="green"/>
        </w:rPr>
        <w:t>TGAGCCCAAATCTTGTGACAAAACTCACACATGCCCACCGTGCCCAGCACCTGAACTCCTGGGGGGACCGTCAGTCTTCCTCTTCCCCCCAAAACCCAAGGACACCCTCATGATCTCCCGGACCCCTGAGGTCACATGCGTGGTGGTGGACGTGAGCCACGAAGACCCTGAGGTCAAGTTCAACTGGTACGTGGACGGCGTGGAGGTGCATAATGCCAAGACAAAGCCGCGGGAGGAGCAGTACAACAGCACGTACCGTGTGGTCAGCGTCCTCACCGTCCTGCACCAGGACTGGCTGAATGGCAAGGAGTACAAGTGCAAGGTCTCCAACAAAGCCCTCCCAGCCCCCATCGAGAAAACCATCTCCAAAGCCAAAGGGCAGCCCCGAGAACCACAGGTGTACACCCTGCCCCCATCCCGGGATGAGCTGACCAAGAA</w:t>
      </w:r>
      <w:r w:rsidRPr="00AF7B16">
        <w:rPr>
          <w:highlight w:val="green"/>
        </w:rPr>
        <w:lastRenderedPageBreak/>
        <w:t>CCAGGTCAGCCTGACCTGCCTGGTCAAAGGCTTCTATCCCAGCGACATCGCCGTGGAGTGGGAGAGCAATGGGCAGCCGGAGAACAACTACAAGACCACGCCTCCCGTGCTGGACTCCGACGGCTCCTTCTTCCTCTACAGCAAGCTCACCGTGGACAAGAGCAGGTGGCAGCAGGGGAACGTCTTCTCATGCTCCGTGATGCATGAGGCTCTGCACAACCACTACACGCAGAAGAGCCTCTCCCTGTCTCCGGGTAAA</w:t>
      </w:r>
      <w:r>
        <w:t>TGATGAGGATCC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CGAGCAAGACGTTTCCCGTTGAATATGGCTCATAACACCCCTTGTATTACTGTTTATGTAAGCAGACAGTTTTATTGTTCATGATGATATATTTTTATCTTGTGCAATGTAACATCAGAGATTTTGAGACACAACGTGGCTTTCCCCCCCCCCCCATTATTGAAGCATTTATCAGGGTTATTGTCTCATGAGCGGATACATATTTGAA</w:t>
      </w:r>
      <w:r>
        <w:lastRenderedPageBreak/>
        <w:t>TGTATTTAGAAAAATAAACAAATAGGGGTTCCGCGCACATTTCCCCGAAAAGTGCCACCTGACGTCTAAGAAACCATTATTATCATGACATTAACCTATAAAAATAGGCGTATCACGAGGCCCTTTCGTC</w:t>
      </w:r>
    </w:p>
    <w:p w:rsidR="00796F31" w:rsidRDefault="00796F31" w:rsidP="00796F31">
      <w:pPr>
        <w:spacing w:after="0"/>
      </w:pPr>
    </w:p>
    <w:p w:rsidR="00796F31" w:rsidRDefault="00796F31" w:rsidP="00796F31">
      <w:pPr>
        <w:spacing w:after="0"/>
      </w:pPr>
      <w:r>
        <w:t xml:space="preserve">35O22 Heavy Chain </w:t>
      </w:r>
      <w:proofErr w:type="spellStart"/>
      <w:proofErr w:type="gramStart"/>
      <w:r>
        <w:t>aa</w:t>
      </w:r>
      <w:proofErr w:type="spellEnd"/>
      <w:proofErr w:type="gramEnd"/>
      <w:r>
        <w:t xml:space="preserve"> sequence</w:t>
      </w:r>
    </w:p>
    <w:p w:rsidR="00796F31" w:rsidRPr="00C25F57" w:rsidRDefault="00796F31" w:rsidP="00796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hAnsi="Courier" w:cs="Courier"/>
          <w:sz w:val="20"/>
          <w:szCs w:val="20"/>
        </w:rPr>
      </w:pPr>
      <w:r w:rsidRPr="004B3A01">
        <w:rPr>
          <w:rFonts w:ascii="Courier" w:hAnsi="Courier" w:cs="Courier"/>
          <w:sz w:val="20"/>
          <w:szCs w:val="20"/>
        </w:rPr>
        <w:t>QGQLVQSGAE LKKPGASVKI SCKTSGYRFN FYHINWIRQT AGRGPEWMGW ISPYSGDKNL</w:t>
      </w:r>
      <w:r w:rsidRPr="004B3A01">
        <w:rPr>
          <w:rFonts w:ascii="Courier" w:hAnsi="Courier" w:cs="Courier"/>
          <w:sz w:val="20"/>
          <w:szCs w:val="20"/>
        </w:rPr>
        <w:br/>
        <w:t>APAFQDRVIM TTDTEVPVTS FTSTGAAYME IRNLKFDDTG TYFCAKGLLR DGSSTWLPYL</w:t>
      </w:r>
      <w:r w:rsidRPr="004B3A01">
        <w:rPr>
          <w:rFonts w:ascii="Courier" w:hAnsi="Courier" w:cs="Courier"/>
          <w:sz w:val="20"/>
          <w:szCs w:val="20"/>
        </w:rPr>
        <w:br/>
        <w:t>WGQGTLLTVS S</w:t>
      </w:r>
    </w:p>
    <w:p w:rsidR="00796F31" w:rsidRPr="00127D34" w:rsidRDefault="00796F31" w:rsidP="00796F31">
      <w:pPr>
        <w:spacing w:after="0"/>
      </w:pPr>
    </w:p>
    <w:p w:rsidR="00796F31" w:rsidRDefault="00796F31" w:rsidP="00796F31">
      <w:pPr>
        <w:spacing w:after="0"/>
      </w:pPr>
      <w:r>
        <w:t>35O22 light chain CMV/R plasmid sequence:</w:t>
      </w:r>
    </w:p>
    <w:p w:rsidR="00796F31" w:rsidRDefault="00796F31" w:rsidP="00796F31">
      <w:pPr>
        <w:spacing w:after="0"/>
      </w:pPr>
      <w:r>
        <w:t>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</w:t>
      </w:r>
      <w:r w:rsidRPr="00FE197C">
        <w:t>atg</w:t>
      </w:r>
      <w:r>
        <w:t>ggtcttttctgcagtcaccgtcgtcgacacgtgtgatcagatatcgcggccgctctagacacc</w:t>
      </w:r>
      <w:r w:rsidRPr="007F6282">
        <w:rPr>
          <w:u w:val="single"/>
        </w:rPr>
        <w:t>atg</w:t>
      </w:r>
      <w:r>
        <w:t>ggatggtcatgtatcatcctttttctagtagcaactgca</w:t>
      </w:r>
      <w:r w:rsidRPr="00113482">
        <w:rPr>
          <w:highlight w:val="yellow"/>
        </w:rPr>
        <w:t>accggt</w:t>
      </w:r>
      <w:r>
        <w:t>tcctgggcc</w:t>
      </w:r>
      <w:r w:rsidRPr="004A000D">
        <w:rPr>
          <w:color w:val="FF0000"/>
          <w:u w:val="single"/>
        </w:rPr>
        <w:t>CAGTCTGTGCTGACGCAGTCTGCCTCCGTGTCTGGGTCTCTTGGACAGTCGGTCACCATCTCCTGCACTGGACCCAATAGTGTTTGTTGCAGTCACAAATCTATCTCCTGGTATCAGTGGCCCCCAGGCAGAGCCCCCACACTCATCATTTATGAGGACAATGAAAGGGCCCCGGGAATCTCTCCTCGCTTCTCTGGCTACAAGTCGTATTGGTCGGCCTACTTGACAATCTCTGATCTCCGGCCTGAAGACGAGACCACTTACTACTGTTGCTCATACACTCACAATAGCGGCTGTGTCTTCGGGACTGGGACCAAGGTCTCCGTCTTG</w:t>
      </w:r>
      <w:r w:rsidRPr="001B0473">
        <w:rPr>
          <w:highlight w:val="green"/>
        </w:rPr>
        <w:t>g</w:t>
      </w:r>
      <w:r w:rsidRPr="0038675E">
        <w:rPr>
          <w:highlight w:val="green"/>
        </w:rPr>
        <w:t>gt</w:t>
      </w:r>
      <w:r w:rsidRPr="00C64818">
        <w:rPr>
          <w:highlight w:val="green"/>
        </w:rPr>
        <w:t>cagcccaaggctgccccctcggtcactctgttcccgccctcgagtgaggagcttcaagccaacaaggccacactggtgtgtctcataagtgacttctacccgggagccgtgacagtggcctggaaggcagatagcagccccgtcaaggcgggagtggagaccaccacaccctccaaacaaagcaacaacaagtacgcggccagcagctacctgagcctgacgcctgagcagtggaagtcccacagaagctacagctgccaggtcacgcatgaag</w:t>
      </w:r>
      <w:bookmarkStart w:id="0" w:name="_GoBack"/>
      <w:bookmarkEnd w:id="0"/>
      <w:r w:rsidRPr="00C64818">
        <w:rPr>
          <w:highlight w:val="green"/>
        </w:rPr>
        <w:t>ggagcaccgtggagaagacagtggcccctacagaatgtt</w:t>
      </w:r>
      <w:r>
        <w:t>catagggatcc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</w:t>
      </w:r>
      <w:r>
        <w:lastRenderedPageBreak/>
        <w:t>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tgagcaagacgtttcccgttgaatatggctcataacaccccttgtattactgtttatgtaagcagacagttttattgttcatgatgatatatttttatcttgtgcaatgtaacatcagagattttgagacacaacgtggctttccccccccccccattattgaagcatttatcagggttattgtctcatgagcggatacatatttgaatgtatttagaaaaataaacaaataggggttccgcgcacatttccccgaaaagtgccacctgacgtctaagaaaccattattatcatgacattaacctataaaaataggcgtatcacgaggccctttcgtc</w:t>
      </w:r>
    </w:p>
    <w:p w:rsidR="00796F31" w:rsidRDefault="00796F31" w:rsidP="00796F31">
      <w:pPr>
        <w:spacing w:after="0"/>
      </w:pPr>
    </w:p>
    <w:p w:rsidR="00796F31" w:rsidRDefault="00796F31" w:rsidP="00796F31">
      <w:pPr>
        <w:spacing w:after="0"/>
      </w:pPr>
      <w:r>
        <w:t xml:space="preserve">35O22 Light Chain </w:t>
      </w:r>
      <w:proofErr w:type="spellStart"/>
      <w:proofErr w:type="gramStart"/>
      <w:r>
        <w:t>aa</w:t>
      </w:r>
      <w:proofErr w:type="spellEnd"/>
      <w:proofErr w:type="gramEnd"/>
      <w:r>
        <w:t xml:space="preserve"> sequence</w:t>
      </w:r>
    </w:p>
    <w:p w:rsidR="00796F31" w:rsidRDefault="00796F31" w:rsidP="00796F31">
      <w:pPr>
        <w:pStyle w:val="HTMLPreformatted"/>
      </w:pPr>
      <w:r>
        <w:t>QSVLTQSASV SGSLGQSVTI SCTGPNSVCC SHKSISWYQW PPGRAPTLII YEDNERAPGI</w:t>
      </w:r>
      <w:r>
        <w:br/>
        <w:t>SPRFSGYKSY WSAYLTISDL RPEDETTYYC CSYTHNSGCV FGTGTKVSVL</w:t>
      </w:r>
    </w:p>
    <w:p w:rsidR="00796F31" w:rsidRDefault="00796F31" w:rsidP="00796F31">
      <w:pPr>
        <w:pStyle w:val="HTMLPreformatted"/>
      </w:pPr>
      <w:r>
        <w:t xml:space="preserve"> </w:t>
      </w:r>
    </w:p>
    <w:p w:rsidR="00796F31" w:rsidRPr="001B0473" w:rsidRDefault="00796F31" w:rsidP="00796F31">
      <w:pPr>
        <w:pStyle w:val="HTMLPreformatted"/>
      </w:pPr>
      <w:r w:rsidRPr="001B0473">
        <w:t>CAGTCTGTGCTGACGCAGTCTGCCTCCGTGTCTGGGTCTCTTGGACAGTCGGTCACCATCTCCTGCACTGGACCCAATAGTGTTTGTTGCAGTCACAAATCTATCTCCTGGTATCAGTGGCCCCCAGGCAGAGCCCCCACACTCATCATTTATGAGGACAATGAAAGGGCCCCGGGAATCTCTCCTCGCTTCTCTGGCTACAAGTCGTATTGGTCGGCCTACTTGACAATCTCTGATCTCCGGCCTGAAGACGAGACCACTTACTACTGTTGCTCATACACTCACAATAGCGGCTGTGTCTTCGGGACTGGGACCAAGGTCTCCGTCTTG</w:t>
      </w:r>
    </w:p>
    <w:p w:rsidR="00796F31" w:rsidRDefault="00796F31" w:rsidP="00796F31">
      <w:pPr>
        <w:spacing w:after="0"/>
        <w:rPr>
          <w:color w:val="FF0000"/>
        </w:rPr>
      </w:pPr>
    </w:p>
    <w:p w:rsidR="00796F31" w:rsidRPr="00A9052C" w:rsidRDefault="00796F31" w:rsidP="00796F31">
      <w:pPr>
        <w:spacing w:after="0"/>
        <w:rPr>
          <w:color w:val="FF0000"/>
        </w:rPr>
      </w:pPr>
      <w:r w:rsidRPr="00A9052C">
        <w:rPr>
          <w:color w:val="FF0000"/>
        </w:rPr>
        <w:t xml:space="preserve">Variable region is underlined and labeled in red color </w:t>
      </w:r>
    </w:p>
    <w:p w:rsidR="00796F31" w:rsidRPr="00A9052C" w:rsidRDefault="00796F31" w:rsidP="00796F31">
      <w:pPr>
        <w:spacing w:after="0"/>
        <w:rPr>
          <w:color w:val="00EE16"/>
        </w:rPr>
      </w:pPr>
      <w:r w:rsidRPr="00A9052C">
        <w:rPr>
          <w:color w:val="00EE16"/>
        </w:rPr>
        <w:t>Constant region is labeled in green color</w:t>
      </w:r>
    </w:p>
    <w:p w:rsidR="00796F31" w:rsidRDefault="00796F31" w:rsidP="00796F31">
      <w:pPr>
        <w:spacing w:after="0"/>
      </w:pPr>
    </w:p>
    <w:p w:rsidR="00796F31" w:rsidRDefault="00796F31" w:rsidP="00796F31">
      <w:pPr>
        <w:spacing w:after="0"/>
      </w:pPr>
    </w:p>
    <w:p w:rsidR="00375063" w:rsidRDefault="00375063"/>
    <w:sectPr w:rsidR="00375063" w:rsidSect="00796F31">
      <w:headerReference w:type="default" r:id="rId6"/>
      <w:footerReference w:type="default" r:id="rId7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F31" w:rsidRDefault="00796F31" w:rsidP="00796F31">
      <w:pPr>
        <w:spacing w:after="0" w:line="240" w:lineRule="auto"/>
      </w:pPr>
      <w:r>
        <w:separator/>
      </w:r>
    </w:p>
  </w:endnote>
  <w:endnote w:type="continuationSeparator" w:id="0">
    <w:p w:rsidR="00796F31" w:rsidRDefault="00796F31" w:rsidP="0079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31" w:rsidRDefault="00796F31">
    <w:pPr>
      <w:pStyle w:val="Footer"/>
    </w:pPr>
    <w:hyperlink r:id="rId1" w:history="1">
      <w:r w:rsidRPr="00504178">
        <w:rPr>
          <w:rStyle w:val="Hyperlink"/>
        </w:rPr>
        <w:t>www.aidsreagent.org</w:t>
      </w:r>
    </w:hyperlink>
    <w:r>
      <w:tab/>
    </w:r>
    <w:r>
      <w:tab/>
      <w:t xml:space="preserve">Donated by </w:t>
    </w:r>
    <w:r w:rsidRPr="00796F31">
      <w:t>Jinghe Huang and Mark Connors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F31" w:rsidRDefault="00796F31" w:rsidP="00796F31">
      <w:pPr>
        <w:spacing w:after="0" w:line="240" w:lineRule="auto"/>
      </w:pPr>
      <w:r>
        <w:separator/>
      </w:r>
    </w:p>
  </w:footnote>
  <w:footnote w:type="continuationSeparator" w:id="0">
    <w:p w:rsidR="00796F31" w:rsidRDefault="00796F31" w:rsidP="00796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31" w:rsidRDefault="00796F31" w:rsidP="00796F31">
    <w:pPr>
      <w:pStyle w:val="Header"/>
      <w:tabs>
        <w:tab w:val="clear" w:pos="4680"/>
        <w:tab w:val="center" w:pos="3960"/>
      </w:tabs>
      <w:ind w:left="-990"/>
    </w:pPr>
    <w:r>
      <w:t>NIH-AIDS Reagent Program</w:t>
    </w:r>
    <w:r>
      <w:tab/>
    </w:r>
    <w:r>
      <w:tab/>
      <w:t xml:space="preserve">Catalog #12584 </w:t>
    </w:r>
    <w:r w:rsidRPr="00796F31">
      <w:t>35O22 mAb Heavy chain expression vector (CMVR)</w:t>
    </w:r>
  </w:p>
  <w:p w:rsidR="00796F31" w:rsidRDefault="00796F31" w:rsidP="00796F31">
    <w:pPr>
      <w:pStyle w:val="Header"/>
      <w:tabs>
        <w:tab w:val="clear" w:pos="9360"/>
        <w:tab w:val="left" w:pos="3960"/>
        <w:tab w:val="right" w:pos="10260"/>
      </w:tabs>
      <w:ind w:left="-990"/>
    </w:pPr>
    <w:r>
      <w:tab/>
      <w:t xml:space="preserve">Catalog #12585 </w:t>
    </w:r>
    <w:r w:rsidRPr="00796F31">
      <w:t xml:space="preserve">35O22 mAb </w:t>
    </w:r>
    <w:r>
      <w:t>Light</w:t>
    </w:r>
    <w:r w:rsidRPr="00796F31">
      <w:t xml:space="preserve"> chain expression vector (CMVR)</w:t>
    </w:r>
  </w:p>
  <w:p w:rsidR="00796F31" w:rsidRDefault="00796F31" w:rsidP="00796F31">
    <w:pPr>
      <w:pStyle w:val="Header"/>
      <w:tabs>
        <w:tab w:val="clear" w:pos="9360"/>
        <w:tab w:val="left" w:pos="3960"/>
        <w:tab w:val="right" w:pos="10260"/>
      </w:tabs>
    </w:pPr>
    <w:r>
      <w:t>Sequence file</w:t>
    </w:r>
  </w:p>
  <w:p w:rsidR="00796F31" w:rsidRDefault="00796F31" w:rsidP="00796F31">
    <w:pPr>
      <w:pStyle w:val="Header"/>
      <w:tabs>
        <w:tab w:val="clear" w:pos="9360"/>
        <w:tab w:val="left" w:pos="3960"/>
        <w:tab w:val="right" w:pos="102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F31"/>
    <w:rsid w:val="00375063"/>
    <w:rsid w:val="0079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F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6F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6F31"/>
    <w:rPr>
      <w:rFonts w:ascii="Courier" w:eastAsia="Calibri" w:hAnsi="Courier" w:cs="Courier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96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6F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96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96F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1801</Words>
  <Characters>10272</Characters>
  <Application>Microsoft Office Word</Application>
  <DocSecurity>0</DocSecurity>
  <Lines>85</Lines>
  <Paragraphs>24</Paragraphs>
  <ScaleCrop>false</ScaleCrop>
  <Company>Fisher BioServices</Company>
  <LinksUpToDate>false</LinksUpToDate>
  <CharactersWithSpaces>12049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K. Brown</dc:creator>
  <cp:lastModifiedBy>Bruce K. Brown</cp:lastModifiedBy>
  <cp:revision>1</cp:revision>
  <dcterms:created xsi:type="dcterms:W3CDTF">2014-09-11T17:11:00Z</dcterms:created>
  <dcterms:modified xsi:type="dcterms:W3CDTF">2014-09-11T17:18:00Z</dcterms:modified>
</cp:coreProperties>
</file>