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11" w:rsidRPr="00696511" w:rsidRDefault="00711698" w:rsidP="00383B86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77DF736A" wp14:editId="53305E73">
            <wp:extent cx="5943600" cy="495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511" w:rsidRPr="0069651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711698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Pr="00711698">
      <w:rPr>
        <w:i/>
        <w:color w:val="000000"/>
        <w:shd w:val="clear" w:color="auto" w:fill="FFFFFF"/>
      </w:rPr>
      <w:t>Dr. Nathaniel Landau, Aaron Diamond AIDS Research Center, The Rockefeller University.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711698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711698">
      <w:t>Cat# 3421</w:t>
    </w:r>
    <w:r w:rsidRPr="00C818DE">
      <w:t xml:space="preserve"> </w:t>
    </w:r>
    <w:r w:rsidR="00711698">
      <w:t>pNL4-3.HSA.R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1698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C5BCC"/>
    <w:rsid w:val="00AD6ABE"/>
    <w:rsid w:val="00B0066B"/>
    <w:rsid w:val="00B5300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D763D-7598-4C71-99DB-8FFEF57A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2</cp:revision>
  <dcterms:created xsi:type="dcterms:W3CDTF">2018-03-19T13:07:00Z</dcterms:created>
  <dcterms:modified xsi:type="dcterms:W3CDTF">2018-03-19T13:07:00Z</dcterms:modified>
</cp:coreProperties>
</file>