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0A012498" w:rsidR="00B21A16" w:rsidRPr="006D6304" w:rsidRDefault="00B21A16" w:rsidP="00B21A16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6D6304">
        <w:rPr>
          <w:lang w:val="en-US"/>
        </w:rPr>
        <w:t>MRA-774</w:t>
      </w:r>
    </w:p>
    <w:p w14:paraId="2DFD7941" w14:textId="77777777" w:rsidR="00B21A16" w:rsidRPr="002F110C" w:rsidRDefault="00B21A16" w:rsidP="00B21A16"/>
    <w:p w14:paraId="258D3FA6" w14:textId="77777777" w:rsidR="006D6304" w:rsidRPr="00FE6DDB" w:rsidRDefault="006D6304" w:rsidP="006D6304">
      <w:pPr>
        <w:rPr>
          <w:rFonts w:cs="Arial"/>
          <w:szCs w:val="18"/>
          <w:highlight w:val="yellow"/>
        </w:rPr>
      </w:pPr>
      <w:r w:rsidRPr="002F110C">
        <w:rPr>
          <w:rFonts w:cs="Arial"/>
          <w:szCs w:val="18"/>
        </w:rPr>
        <w:t>&gt;MRA-</w:t>
      </w:r>
      <w:r>
        <w:rPr>
          <w:rFonts w:cs="Arial"/>
          <w:szCs w:val="18"/>
        </w:rPr>
        <w:t>774</w:t>
      </w:r>
      <w:r w:rsidRPr="002F110C">
        <w:rPr>
          <w:rFonts w:cs="Arial"/>
          <w:szCs w:val="18"/>
        </w:rPr>
        <w:t xml:space="preserve"> lot </w:t>
      </w:r>
      <w:r>
        <w:rPr>
          <w:rFonts w:cs="Arial"/>
          <w:szCs w:val="18"/>
        </w:rPr>
        <w:t>70043122</w:t>
      </w:r>
      <w:r w:rsidRPr="002F110C">
        <w:rPr>
          <w:rFonts w:cs="Arial"/>
          <w:szCs w:val="18"/>
        </w:rPr>
        <w:t xml:space="preserve"> complete plasmid sequence</w:t>
      </w:r>
    </w:p>
    <w:p w14:paraId="36CF7907" w14:textId="77777777" w:rsidR="006D6304" w:rsidRDefault="006D6304" w:rsidP="006D6304">
      <w:r w:rsidRPr="00350B3A">
        <w:rPr>
          <w:rFonts w:ascii="Courier New" w:hAnsi="Courier New" w:cs="Courier New"/>
          <w:sz w:val="20"/>
        </w:rPr>
        <w:t>AATTCACTGGCCGTCGTTTTACAACGTCGTGACTGGGAAAACCCTGGCGTTACCCAACTTAATCGCCTTGCAGCACATCCCCCTTTCGCCAG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TGATAATTCCTGCAGCCCAGCTTAATTCTTTTCGAGCTCTTTATGCTTAAGTTTACAATTTAATATTCATACTTTAAGTATTTTTTGTAGTATCCTAGATATTGTGCTTTAAATGCTCACCCCTCAAAGCACCAGTAATATTTTCATCCACTGAAATACCATTAAATTTTCAAAAAAATACTATGCATATAATGTTATACATATAAACATAAAACGCCATGTAAATCAAAAAATATATAAAAATATGTATAAAAATAAATATGCACTAAATATAAGCTAATTATGCATAAAAATTAAAGTGCCCTTTATTAACTAGTCGTAATTATTTATATTTCTATGTTATAAAAAAATCCTCATATAATAATATAATTAATATATGTAATGTTTTTTTTATTTTATAATTTTAATATAAAATAATATGTAAATTAATTCAAAAAATAAATATAATTGTTGTGAAACAAAAAACGTAATTTTTTCATTTGCCTTCAAAATTTAAATTTATTTTAATATTTCCTAAAATATATATACTTTGTGTATAAATATATAAAAATATATATTTGCTTATAAATAAATAAAAAATTTTATAAAACATAGGGGGATCCATGGTTGGTTCGCTAAACTGCATCGTCGCTGTGTCCCAGAACATGGGCATCGGCAAGAACGGGGACCTGCCCTGGCCACCGCTCAGGAACGAATTTAGATATTTCCAGAGAATGACCACAACCTCTTCAGTAGAAGGTAAACAGAATCTGGTGATTATGGGTAAGAAGACCTGGTTCTCCATTCCTGAGAAGAATCGACCTTTAAAGGGTAGAATTAATTTAGTTCTCAGCAGAGAACTCAAGGAACCTCCACAAGGAGCTCATTTTCTTTCCAGAAGTCTAGATGATGCCTTAAAACTTACTGAACAACCAGAATTAGCAAATAAAGTAGACATGGTCTGGATAGTTGGTGGCAGTTCTGTTTATAAGGAAGCCATGAATCACCCAGGCCATCTTAAACTATTTGTGACAAGGATCATGCAAGACTTTGAAAGTGACACGTTTTTTCCAGAAATTGATTTGGAGAAATATAAACTTCTGCCAGAATACCCAGGTGTTCTCTCTGATGTCCAGGAGGAGAAAGGCATTAAGTACAAATTTGAAGTATATGAGAAGAATGATTAAGGATCCCGTTTTTCTTACTTATATATTTATACCAATTGATTGTATTTATAACTGTAAAAATGTGTATGTTGTGTGCATATTTTTTTTTGTGCATGCACATGCATGTAAATAGCTAAAATTATGAACATTTTATTTTTTGTTCAGAAAAAAAAAACTTTACACACATAAAATGGCTAGTATGAATAGCCATATTTTATATAAATTAAATCCTATGAATTTATGACCATATTAAAAATTTAGATATTTATGGAACATAATATGTTTGAAACAATAAGACAAAATTATTATTATTATTATTATTTTTACTGTTATAATTATGTTGTCTCTTCAATGATTCATAAATAGTTGGACTT</w:t>
      </w:r>
      <w:r w:rsidRPr="00350B3A">
        <w:rPr>
          <w:rFonts w:ascii="Courier New" w:hAnsi="Courier New" w:cs="Courier New"/>
          <w:sz w:val="20"/>
        </w:rPr>
        <w:lastRenderedPageBreak/>
        <w:t>GATTTTTAAAATGTTTATAATATGATTAGCATAGTTAAATAAAAAAAGTTGAAAAATTAAAAAAAAACATATAAACACAAATGATGTTTTTTCCTTCAATTTCGATGGGTACCGAGCTCG</w:t>
      </w:r>
    </w:p>
    <w:p w14:paraId="50F0DD01" w14:textId="409815E8" w:rsidR="00B21A16" w:rsidRPr="009C34FC" w:rsidRDefault="00B21A16" w:rsidP="00B21A16">
      <w:pPr>
        <w:ind w:right="72"/>
        <w:rPr>
          <w:rFonts w:cs="Arial"/>
          <w:szCs w:val="18"/>
        </w:rPr>
      </w:pPr>
    </w:p>
    <w:bookmarkEnd w:id="0"/>
    <w:p w14:paraId="795995C0" w14:textId="77777777" w:rsidR="00B21A16" w:rsidRPr="009C34FC" w:rsidRDefault="00B21A16" w:rsidP="00B21A16">
      <w:pPr>
        <w:ind w:right="72"/>
        <w:rPr>
          <w:rFonts w:cs="Arial"/>
          <w:szCs w:val="18"/>
        </w:rPr>
      </w:pPr>
    </w:p>
    <w:p w14:paraId="43741F0F" w14:textId="43FB8374" w:rsidR="00B21A16" w:rsidRPr="006D6304" w:rsidRDefault="00B21A16" w:rsidP="00B21A16">
      <w:pPr>
        <w:pStyle w:val="Heading1"/>
        <w:rPr>
          <w:lang w:val="en-US"/>
        </w:rPr>
      </w:pPr>
      <w:bookmarkStart w:id="1" w:name="_Hlk41916052"/>
      <w:r w:rsidRPr="00232785">
        <w:t xml:space="preserve">Figure </w:t>
      </w:r>
      <w:r>
        <w:t>2</w:t>
      </w:r>
      <w:r w:rsidRPr="00232785">
        <w:t xml:space="preserve">:  Plasmid </w:t>
      </w:r>
      <w:r>
        <w:t>Map</w:t>
      </w:r>
      <w:r w:rsidRPr="00232785">
        <w:t xml:space="preserve"> of </w:t>
      </w:r>
      <w:r w:rsidR="006D6304">
        <w:rPr>
          <w:lang w:val="en-US"/>
        </w:rPr>
        <w:t>MRA-774</w:t>
      </w:r>
    </w:p>
    <w:p w14:paraId="58D853BF" w14:textId="77777777" w:rsidR="00B21A16" w:rsidRPr="009C34FC" w:rsidRDefault="00B21A16" w:rsidP="00B21A16">
      <w:pPr>
        <w:ind w:right="72"/>
        <w:rPr>
          <w:rFonts w:cs="Arial"/>
          <w:szCs w:val="18"/>
        </w:rPr>
      </w:pPr>
    </w:p>
    <w:p w14:paraId="1ECFFCD7" w14:textId="39532D58" w:rsidR="0019062E" w:rsidRPr="009C34FC" w:rsidRDefault="006E6432" w:rsidP="009C34FC">
      <w:pPr>
        <w:ind w:right="72"/>
        <w:rPr>
          <w:rFonts w:cs="Arial"/>
          <w:sz w:val="16"/>
          <w:szCs w:val="16"/>
        </w:rPr>
      </w:pPr>
      <w:r w:rsidRPr="006E6432">
        <w:rPr>
          <w:rFonts w:cs="Arial"/>
          <w:noProof/>
          <w:sz w:val="16"/>
          <w:szCs w:val="16"/>
        </w:rPr>
        <w:drawing>
          <wp:inline distT="0" distB="0" distL="0" distR="0" wp14:anchorId="6360CC58" wp14:editId="5A8B7DDE">
            <wp:extent cx="5975350" cy="6081108"/>
            <wp:effectExtent l="0" t="0" r="0" b="0"/>
            <wp:docPr id="1" name="Picture 1" descr="The plasmid map for MRA-774 is sh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plasmid map for MRA-774 is shown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8" t="16962" r="14316" b="20780"/>
                    <a:stretch/>
                  </pic:blipFill>
                  <pic:spPr bwMode="auto">
                    <a:xfrm>
                      <a:off x="0" y="0"/>
                      <a:ext cx="5978089" cy="60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sectPr w:rsidR="0019062E" w:rsidRPr="009C3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SzsDSxMLY0NzCwMDNT0lEKTi0uzszPAykwrAUAnQdCNiwAAAA="/>
  </w:docVars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467E9"/>
    <w:rsid w:val="00686ABB"/>
    <w:rsid w:val="0069233A"/>
    <w:rsid w:val="006D6304"/>
    <w:rsid w:val="006D7863"/>
    <w:rsid w:val="006E5CF6"/>
    <w:rsid w:val="006E6432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34FC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90816"/>
    <w:rsid w:val="00BC2682"/>
    <w:rsid w:val="00BC53E9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MRA-774 Complete Plasmid Sequence and Plasmid Map</vt:lpstr>
    </vt:vector>
  </TitlesOfParts>
  <Company>ATCC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MRA-774 Complete Plasmid Sequence and Plasmid Map</dc:title>
  <dc:subject>BEI Resources Catalog No. MRA-774 Complete Plasmid Sequence and Plasmid Map</dc:subject>
  <dc:creator>BEI Resources</dc:creator>
  <cp:keywords>BEI Resources, Catalog No. MRA-774, Plasmid Sequence, Plasmid Map</cp:keywords>
  <dc:description/>
  <cp:lastModifiedBy>Delgado, Natalia</cp:lastModifiedBy>
  <cp:revision>8</cp:revision>
  <dcterms:created xsi:type="dcterms:W3CDTF">2021-01-12T15:16:00Z</dcterms:created>
  <dcterms:modified xsi:type="dcterms:W3CDTF">2022-09-08T21:24:00Z</dcterms:modified>
</cp:coreProperties>
</file>